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95C" w:rsidRPr="00F374D7" w:rsidRDefault="00F374D7" w:rsidP="00F374D7">
      <w:pPr>
        <w:jc w:val="center"/>
        <w:rPr>
          <w:rFonts w:asciiTheme="majorHAnsi" w:eastAsiaTheme="majorHAnsi" w:hAnsiTheme="majorHAnsi"/>
          <w:b/>
        </w:rPr>
      </w:pPr>
      <w:r>
        <w:rPr>
          <w:rFonts w:asciiTheme="majorHAnsi" w:eastAsiaTheme="majorHAnsi" w:hAnsiTheme="majorHAnsi" w:hint="eastAsia"/>
          <w:b/>
        </w:rPr>
        <w:t>特定</w:t>
      </w:r>
      <w:r w:rsidR="0094395C" w:rsidRPr="0077548E">
        <w:rPr>
          <w:rFonts w:asciiTheme="majorHAnsi" w:eastAsiaTheme="majorHAnsi" w:hAnsiTheme="majorHAnsi" w:hint="eastAsia"/>
          <w:b/>
        </w:rPr>
        <w:t>路外駐車場の構造及び設備に関するチェックリスト</w:t>
      </w:r>
    </w:p>
    <w:tbl>
      <w:tblPr>
        <w:tblStyle w:val="af3"/>
        <w:tblW w:w="9356" w:type="dxa"/>
        <w:tblInd w:w="-147" w:type="dxa"/>
        <w:tblLook w:val="04A0" w:firstRow="1" w:lastRow="0" w:firstColumn="1" w:lastColumn="0" w:noHBand="0" w:noVBand="1"/>
      </w:tblPr>
      <w:tblGrid>
        <w:gridCol w:w="1560"/>
        <w:gridCol w:w="4536"/>
        <w:gridCol w:w="992"/>
        <w:gridCol w:w="1418"/>
        <w:gridCol w:w="850"/>
      </w:tblGrid>
      <w:tr w:rsidR="004A5632" w:rsidRPr="0077548E" w:rsidTr="00F374D7">
        <w:trPr>
          <w:trHeight w:val="375"/>
        </w:trPr>
        <w:tc>
          <w:tcPr>
            <w:tcW w:w="1560"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根拠法令</w:t>
            </w:r>
          </w:p>
        </w:tc>
        <w:tc>
          <w:tcPr>
            <w:tcW w:w="4536" w:type="dxa"/>
            <w:tcBorders>
              <w:bottom w:val="single" w:sz="4" w:space="0" w:color="auto"/>
            </w:tcBorders>
            <w:shd w:val="clear" w:color="auto" w:fill="DEEAF6" w:themeFill="accent1" w:themeFillTint="33"/>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設　　　計　　　基　　　準</w:t>
            </w:r>
          </w:p>
        </w:tc>
        <w:tc>
          <w:tcPr>
            <w:tcW w:w="992"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申請内容・</w:t>
            </w:r>
          </w:p>
          <w:p w:rsidR="004A5632" w:rsidRPr="0077548E" w:rsidRDefault="004A5632" w:rsidP="008F4E30">
            <w:pPr>
              <w:adjustRightInd w:val="0"/>
              <w:snapToGrid w:val="0"/>
              <w:jc w:val="center"/>
              <w:rPr>
                <w:rFonts w:asciiTheme="majorHAnsi" w:eastAsiaTheme="majorHAnsi" w:hAnsiTheme="majorHAnsi"/>
                <w:spacing w:val="-20"/>
                <w:w w:val="80"/>
                <w:sz w:val="16"/>
                <w:szCs w:val="16"/>
              </w:rPr>
            </w:pPr>
            <w:r w:rsidRPr="0077548E">
              <w:rPr>
                <w:rFonts w:asciiTheme="majorHAnsi" w:eastAsiaTheme="majorHAnsi" w:hAnsiTheme="majorHAnsi" w:hint="eastAsia"/>
                <w:spacing w:val="-20"/>
                <w:w w:val="80"/>
                <w:sz w:val="16"/>
                <w:szCs w:val="16"/>
              </w:rPr>
              <w:t>チェック</w:t>
            </w:r>
          </w:p>
        </w:tc>
        <w:tc>
          <w:tcPr>
            <w:tcW w:w="1418" w:type="dxa"/>
            <w:shd w:val="clear" w:color="auto" w:fill="DEEAF6" w:themeFill="accent1" w:themeFillTint="33"/>
            <w:noWrap/>
            <w:vAlign w:val="center"/>
            <w:hideMark/>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備　考</w:t>
            </w:r>
          </w:p>
        </w:tc>
        <w:tc>
          <w:tcPr>
            <w:tcW w:w="850" w:type="dxa"/>
            <w:shd w:val="clear" w:color="auto" w:fill="DEEAF6" w:themeFill="accent1" w:themeFillTint="33"/>
            <w:vAlign w:val="center"/>
          </w:tcPr>
          <w:p w:rsidR="004A5632" w:rsidRPr="0077548E" w:rsidRDefault="004A5632" w:rsidP="008F4E30">
            <w:pPr>
              <w:adjustRightInd w:val="0"/>
              <w:snapToGrid w:val="0"/>
              <w:jc w:val="center"/>
              <w:rPr>
                <w:rFonts w:asciiTheme="majorHAnsi" w:eastAsiaTheme="majorHAnsi" w:hAnsiTheme="majorHAnsi"/>
                <w:sz w:val="20"/>
                <w:szCs w:val="20"/>
              </w:rPr>
            </w:pPr>
            <w:r w:rsidRPr="0077548E">
              <w:rPr>
                <w:rFonts w:asciiTheme="majorHAnsi" w:eastAsiaTheme="majorHAnsi" w:hAnsiTheme="majorHAnsi" w:hint="eastAsia"/>
                <w:sz w:val="20"/>
                <w:szCs w:val="20"/>
              </w:rPr>
              <w:t>審査</w:t>
            </w:r>
          </w:p>
        </w:tc>
      </w:tr>
      <w:tr w:rsidR="00F374D7" w:rsidRPr="0077548E" w:rsidTr="001D53C4">
        <w:trPr>
          <w:trHeight w:val="2292"/>
        </w:trPr>
        <w:tc>
          <w:tcPr>
            <w:tcW w:w="1560" w:type="dxa"/>
            <w:vMerge w:val="restart"/>
            <w:hideMark/>
          </w:tcPr>
          <w:p w:rsidR="00F374D7" w:rsidRPr="00F374D7"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路外駐車場車い</w:t>
            </w:r>
          </w:p>
          <w:p w:rsidR="00F374D7" w:rsidRPr="00F374D7"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す使用者用駐車</w:t>
            </w:r>
          </w:p>
          <w:p w:rsidR="00F374D7" w:rsidRPr="00F374D7"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施設</w:t>
            </w:r>
          </w:p>
          <w:p w:rsidR="00F374D7" w:rsidRPr="0077548E"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省令第２条</w:t>
            </w:r>
          </w:p>
        </w:tc>
        <w:tc>
          <w:tcPr>
            <w:tcW w:w="4536" w:type="dxa"/>
            <w:tcBorders>
              <w:bottom w:val="dotted" w:sz="4" w:space="0" w:color="auto"/>
            </w:tcBorders>
            <w:noWrap/>
            <w:hideMark/>
          </w:tcPr>
          <w:p w:rsidR="00F374D7" w:rsidRPr="00F374D7"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特定路外駐車場には、車いす使用者が円滑に利用できる駐車施設（路外駐車場車いす使用者用駐車施設）を１以上設けなければならない。</w:t>
            </w:r>
          </w:p>
          <w:p w:rsidR="00F374D7"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※ただし、専ら大型自動二輪車及び普通自動二輪車の駐車のための駐車場については、この限りではない。</w:t>
            </w:r>
          </w:p>
          <w:p w:rsidR="00F374D7"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路外駐車場車いす使用者用駐車施設について、</w:t>
            </w:r>
          </w:p>
          <w:p w:rsidR="00F374D7" w:rsidRPr="0077548E"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①</w:t>
            </w:r>
            <w:r>
              <w:rPr>
                <w:rFonts w:asciiTheme="majorHAnsi" w:eastAsiaTheme="majorHAnsi" w:hAnsiTheme="majorHAnsi" w:hint="eastAsia"/>
                <w:sz w:val="20"/>
                <w:szCs w:val="20"/>
              </w:rPr>
              <w:t xml:space="preserve">　</w:t>
            </w:r>
            <w:r w:rsidRPr="00F374D7">
              <w:rPr>
                <w:rFonts w:asciiTheme="majorHAnsi" w:eastAsiaTheme="majorHAnsi" w:hAnsiTheme="majorHAnsi" w:hint="eastAsia"/>
                <w:sz w:val="20"/>
                <w:szCs w:val="20"/>
              </w:rPr>
              <w:t>幅員を3.5m 以上確保しているか</w:t>
            </w:r>
          </w:p>
        </w:tc>
        <w:tc>
          <w:tcPr>
            <w:tcW w:w="992" w:type="dxa"/>
            <w:tcBorders>
              <w:bottom w:val="dotted" w:sz="4" w:space="0" w:color="auto"/>
            </w:tcBorders>
            <w:noWrap/>
            <w:vAlign w:val="bottom"/>
            <w:hideMark/>
          </w:tcPr>
          <w:p w:rsidR="00F374D7" w:rsidRPr="0077548E" w:rsidRDefault="00F374D7" w:rsidP="00F374D7">
            <w:pPr>
              <w:adjustRightInd w:val="0"/>
              <w:snapToGrid w:val="0"/>
              <w:jc w:val="right"/>
              <w:rPr>
                <w:rFonts w:asciiTheme="majorHAnsi" w:eastAsiaTheme="majorHAnsi" w:hAnsiTheme="majorHAnsi"/>
                <w:sz w:val="20"/>
                <w:szCs w:val="20"/>
              </w:rPr>
            </w:pPr>
            <w:r>
              <w:rPr>
                <w:rFonts w:asciiTheme="majorHAnsi" w:eastAsiaTheme="majorHAnsi" w:hAnsiTheme="majorHAnsi" w:hint="eastAsia"/>
                <w:sz w:val="20"/>
                <w:szCs w:val="20"/>
              </w:rPr>
              <w:t xml:space="preserve">　</w:t>
            </w:r>
            <w:r w:rsidRPr="0077548E">
              <w:rPr>
                <w:rFonts w:asciiTheme="majorHAnsi" w:eastAsiaTheme="majorHAnsi" w:hAnsiTheme="majorHAnsi" w:hint="eastAsia"/>
                <w:sz w:val="20"/>
                <w:szCs w:val="20"/>
              </w:rPr>
              <w:t xml:space="preserve">　</w:t>
            </w:r>
            <w:r>
              <w:rPr>
                <w:rFonts w:asciiTheme="majorHAnsi" w:eastAsiaTheme="majorHAnsi" w:hAnsiTheme="majorHAnsi" w:hint="eastAsia"/>
                <w:sz w:val="20"/>
                <w:szCs w:val="20"/>
              </w:rPr>
              <w:t>m</w:t>
            </w:r>
          </w:p>
        </w:tc>
        <w:tc>
          <w:tcPr>
            <w:tcW w:w="1418" w:type="dxa"/>
            <w:tcBorders>
              <w:bottom w:val="dotted" w:sz="4" w:space="0" w:color="auto"/>
            </w:tcBorders>
          </w:tcPr>
          <w:p w:rsidR="00F374D7" w:rsidRPr="0077548E"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基準を満たすことを示す資料を添付</w:t>
            </w:r>
          </w:p>
        </w:tc>
        <w:tc>
          <w:tcPr>
            <w:tcW w:w="850" w:type="dxa"/>
            <w:tcBorders>
              <w:bottom w:val="dotted" w:sz="4" w:space="0" w:color="auto"/>
            </w:tcBorders>
            <w:noWrap/>
            <w:hideMark/>
          </w:tcPr>
          <w:p w:rsidR="00F374D7" w:rsidRPr="0077548E" w:rsidRDefault="00F374D7" w:rsidP="008F4E30">
            <w:pPr>
              <w:adjustRightInd w:val="0"/>
              <w:snapToGrid w:val="0"/>
              <w:rPr>
                <w:rFonts w:asciiTheme="majorHAnsi" w:eastAsiaTheme="majorHAnsi" w:hAnsiTheme="majorHAnsi"/>
                <w:sz w:val="20"/>
                <w:szCs w:val="20"/>
              </w:rPr>
            </w:pPr>
          </w:p>
        </w:tc>
      </w:tr>
      <w:tr w:rsidR="00F374D7" w:rsidRPr="0077548E" w:rsidTr="001D53C4">
        <w:trPr>
          <w:trHeight w:val="60"/>
        </w:trPr>
        <w:tc>
          <w:tcPr>
            <w:tcW w:w="1560" w:type="dxa"/>
            <w:vMerge/>
          </w:tcPr>
          <w:p w:rsidR="00F374D7" w:rsidRPr="00F374D7" w:rsidRDefault="00F374D7" w:rsidP="00F374D7">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tcPr>
          <w:p w:rsidR="00F374D7" w:rsidRPr="00F374D7" w:rsidRDefault="00F374D7" w:rsidP="00F374D7">
            <w:pPr>
              <w:adjustRightInd w:val="0"/>
              <w:snapToGrid w:val="0"/>
              <w:rPr>
                <w:rFonts w:asciiTheme="majorHAnsi" w:eastAsiaTheme="majorHAnsi" w:hAnsiTheme="majorHAnsi"/>
                <w:sz w:val="20"/>
                <w:szCs w:val="20"/>
              </w:rPr>
            </w:pPr>
            <w:r w:rsidRPr="00F374D7">
              <w:rPr>
                <w:rFonts w:asciiTheme="majorHAnsi" w:eastAsiaTheme="majorHAnsi" w:hAnsiTheme="majorHAnsi" w:hint="eastAsia"/>
                <w:sz w:val="20"/>
                <w:szCs w:val="20"/>
              </w:rPr>
              <w:t>②</w:t>
            </w:r>
            <w:r>
              <w:rPr>
                <w:rFonts w:asciiTheme="majorHAnsi" w:eastAsiaTheme="majorHAnsi" w:hAnsiTheme="majorHAnsi" w:hint="eastAsia"/>
                <w:sz w:val="20"/>
                <w:szCs w:val="20"/>
              </w:rPr>
              <w:t xml:space="preserve">　</w:t>
            </w:r>
            <w:r w:rsidRPr="00F374D7">
              <w:rPr>
                <w:rFonts w:asciiTheme="majorHAnsi" w:eastAsiaTheme="majorHAnsi" w:hAnsiTheme="majorHAnsi" w:hint="eastAsia"/>
                <w:sz w:val="20"/>
                <w:szCs w:val="20"/>
              </w:rPr>
              <w:t>車いす使用者用の表示をしているか</w:t>
            </w:r>
          </w:p>
        </w:tc>
        <w:tc>
          <w:tcPr>
            <w:tcW w:w="992" w:type="dxa"/>
            <w:tcBorders>
              <w:top w:val="dotted" w:sz="4" w:space="0" w:color="auto"/>
              <w:bottom w:val="dotted" w:sz="4" w:space="0" w:color="auto"/>
            </w:tcBorders>
            <w:noWrap/>
            <w:vAlign w:val="bottom"/>
          </w:tcPr>
          <w:p w:rsidR="00F374D7" w:rsidRDefault="00F374D7" w:rsidP="00F374D7">
            <w:pPr>
              <w:adjustRightInd w:val="0"/>
              <w:snapToGrid w:val="0"/>
              <w:jc w:val="right"/>
              <w:rPr>
                <w:rFonts w:asciiTheme="majorHAnsi" w:eastAsiaTheme="majorHAnsi" w:hAnsiTheme="majorHAnsi"/>
                <w:sz w:val="20"/>
                <w:szCs w:val="20"/>
              </w:rPr>
            </w:pPr>
          </w:p>
        </w:tc>
        <w:tc>
          <w:tcPr>
            <w:tcW w:w="1418" w:type="dxa"/>
            <w:tcBorders>
              <w:top w:val="dotted" w:sz="4" w:space="0" w:color="auto"/>
              <w:bottom w:val="dotted" w:sz="4" w:space="0" w:color="auto"/>
            </w:tcBorders>
          </w:tcPr>
          <w:p w:rsidR="00F374D7" w:rsidRPr="00F374D7" w:rsidRDefault="00F374D7" w:rsidP="00F374D7">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tcPr>
          <w:p w:rsidR="00F374D7" w:rsidRPr="0077548E" w:rsidRDefault="00F374D7" w:rsidP="008F4E30">
            <w:pPr>
              <w:adjustRightInd w:val="0"/>
              <w:snapToGrid w:val="0"/>
              <w:rPr>
                <w:rFonts w:asciiTheme="majorHAnsi" w:eastAsiaTheme="majorHAnsi" w:hAnsiTheme="majorHAnsi"/>
                <w:sz w:val="20"/>
                <w:szCs w:val="20"/>
              </w:rPr>
            </w:pPr>
          </w:p>
        </w:tc>
      </w:tr>
      <w:tr w:rsidR="00F374D7" w:rsidRPr="0077548E" w:rsidTr="001D53C4">
        <w:trPr>
          <w:trHeight w:val="425"/>
        </w:trPr>
        <w:tc>
          <w:tcPr>
            <w:tcW w:w="1560" w:type="dxa"/>
            <w:vMerge/>
            <w:tcBorders>
              <w:bottom w:val="single" w:sz="4" w:space="0" w:color="auto"/>
            </w:tcBorders>
          </w:tcPr>
          <w:p w:rsidR="00F374D7" w:rsidRPr="00F374D7" w:rsidRDefault="00F374D7" w:rsidP="00F374D7">
            <w:pPr>
              <w:adjustRightInd w:val="0"/>
              <w:snapToGrid w:val="0"/>
              <w:rPr>
                <w:rFonts w:asciiTheme="majorHAnsi" w:eastAsiaTheme="majorHAnsi" w:hAnsiTheme="majorHAnsi"/>
                <w:sz w:val="20"/>
                <w:szCs w:val="20"/>
              </w:rPr>
            </w:pPr>
          </w:p>
        </w:tc>
        <w:tc>
          <w:tcPr>
            <w:tcW w:w="4536" w:type="dxa"/>
            <w:tcBorders>
              <w:top w:val="dotted" w:sz="4" w:space="0" w:color="auto"/>
            </w:tcBorders>
            <w:noWrap/>
          </w:tcPr>
          <w:p w:rsidR="00F374D7" w:rsidRPr="00F374D7" w:rsidRDefault="00F374D7" w:rsidP="00F374D7">
            <w:pPr>
              <w:adjustRightInd w:val="0"/>
              <w:snapToGrid w:val="0"/>
              <w:ind w:left="380" w:hangingChars="200" w:hanging="380"/>
              <w:rPr>
                <w:rFonts w:asciiTheme="majorHAnsi" w:eastAsiaTheme="majorHAnsi" w:hAnsiTheme="majorHAnsi"/>
                <w:sz w:val="20"/>
                <w:szCs w:val="20"/>
              </w:rPr>
            </w:pPr>
            <w:r w:rsidRPr="00F374D7">
              <w:rPr>
                <w:rFonts w:asciiTheme="majorHAnsi" w:eastAsiaTheme="majorHAnsi" w:hAnsiTheme="majorHAnsi" w:hint="eastAsia"/>
                <w:sz w:val="20"/>
                <w:szCs w:val="20"/>
              </w:rPr>
              <w:t>③</w:t>
            </w:r>
            <w:r>
              <w:rPr>
                <w:rFonts w:asciiTheme="majorHAnsi" w:eastAsiaTheme="majorHAnsi" w:hAnsiTheme="majorHAnsi" w:hint="eastAsia"/>
                <w:sz w:val="20"/>
                <w:szCs w:val="20"/>
              </w:rPr>
              <w:t xml:space="preserve">　</w:t>
            </w:r>
            <w:r w:rsidRPr="00F374D7">
              <w:rPr>
                <w:rFonts w:asciiTheme="majorHAnsi" w:eastAsiaTheme="majorHAnsi" w:hAnsiTheme="majorHAnsi" w:hint="eastAsia"/>
                <w:sz w:val="20"/>
                <w:szCs w:val="20"/>
              </w:rPr>
              <w:t>第3 条に定める路外駐車場移動等円滑化経路の長さができるだけ短くなる位置に設けているか</w:t>
            </w:r>
          </w:p>
        </w:tc>
        <w:tc>
          <w:tcPr>
            <w:tcW w:w="992" w:type="dxa"/>
            <w:tcBorders>
              <w:top w:val="dotted" w:sz="4" w:space="0" w:color="auto"/>
            </w:tcBorders>
            <w:noWrap/>
            <w:vAlign w:val="bottom"/>
          </w:tcPr>
          <w:p w:rsidR="00F374D7" w:rsidRDefault="00F374D7" w:rsidP="00F374D7">
            <w:pPr>
              <w:adjustRightInd w:val="0"/>
              <w:snapToGrid w:val="0"/>
              <w:jc w:val="right"/>
              <w:rPr>
                <w:rFonts w:asciiTheme="majorHAnsi" w:eastAsiaTheme="majorHAnsi" w:hAnsiTheme="majorHAnsi"/>
                <w:sz w:val="20"/>
                <w:szCs w:val="20"/>
              </w:rPr>
            </w:pPr>
          </w:p>
        </w:tc>
        <w:tc>
          <w:tcPr>
            <w:tcW w:w="1418" w:type="dxa"/>
            <w:tcBorders>
              <w:top w:val="dotted" w:sz="4" w:space="0" w:color="auto"/>
              <w:bottom w:val="single" w:sz="4" w:space="0" w:color="auto"/>
            </w:tcBorders>
          </w:tcPr>
          <w:p w:rsidR="00F374D7" w:rsidRPr="00F374D7" w:rsidRDefault="00F374D7" w:rsidP="00F374D7">
            <w:pPr>
              <w:adjustRightInd w:val="0"/>
              <w:snapToGrid w:val="0"/>
              <w:rPr>
                <w:rFonts w:asciiTheme="majorHAnsi" w:eastAsiaTheme="majorHAnsi" w:hAnsiTheme="majorHAnsi"/>
                <w:sz w:val="20"/>
                <w:szCs w:val="20"/>
              </w:rPr>
            </w:pPr>
          </w:p>
        </w:tc>
        <w:tc>
          <w:tcPr>
            <w:tcW w:w="850" w:type="dxa"/>
            <w:tcBorders>
              <w:top w:val="dotted" w:sz="4" w:space="0" w:color="auto"/>
            </w:tcBorders>
            <w:noWrap/>
          </w:tcPr>
          <w:p w:rsidR="00F374D7" w:rsidRPr="0077548E" w:rsidRDefault="00F374D7" w:rsidP="008F4E30">
            <w:pPr>
              <w:adjustRightInd w:val="0"/>
              <w:snapToGrid w:val="0"/>
              <w:rPr>
                <w:rFonts w:asciiTheme="majorHAnsi" w:eastAsiaTheme="majorHAnsi" w:hAnsiTheme="majorHAnsi"/>
                <w:sz w:val="20"/>
                <w:szCs w:val="20"/>
              </w:rPr>
            </w:pPr>
          </w:p>
        </w:tc>
      </w:tr>
      <w:tr w:rsidR="000B072D" w:rsidRPr="0077548E" w:rsidTr="001D53C4">
        <w:trPr>
          <w:trHeight w:val="1957"/>
        </w:trPr>
        <w:tc>
          <w:tcPr>
            <w:tcW w:w="1560" w:type="dxa"/>
            <w:vMerge w:val="restart"/>
            <w:hideMark/>
          </w:tcPr>
          <w:p w:rsidR="000B072D" w:rsidRDefault="000B072D" w:rsidP="00C76A93">
            <w:pPr>
              <w:adjustRightInd w:val="0"/>
              <w:snapToGrid w:val="0"/>
              <w:rPr>
                <w:rFonts w:asciiTheme="majorHAnsi" w:eastAsiaTheme="majorHAnsi" w:hAnsiTheme="majorHAnsi"/>
                <w:sz w:val="20"/>
                <w:szCs w:val="20"/>
              </w:rPr>
            </w:pPr>
            <w:r w:rsidRPr="00C76A93">
              <w:rPr>
                <w:rFonts w:asciiTheme="majorHAnsi" w:eastAsiaTheme="majorHAnsi" w:hAnsiTheme="majorHAnsi" w:hint="eastAsia"/>
                <w:sz w:val="20"/>
                <w:szCs w:val="20"/>
              </w:rPr>
              <w:t>路外駐車場移動等円滑化経路</w:t>
            </w:r>
          </w:p>
          <w:p w:rsidR="000B072D" w:rsidRPr="0077548E" w:rsidRDefault="000B072D" w:rsidP="00C76A93">
            <w:pPr>
              <w:adjustRightInd w:val="0"/>
              <w:snapToGrid w:val="0"/>
              <w:rPr>
                <w:rFonts w:asciiTheme="majorHAnsi" w:eastAsiaTheme="majorHAnsi" w:hAnsiTheme="majorHAnsi"/>
                <w:sz w:val="20"/>
                <w:szCs w:val="20"/>
              </w:rPr>
            </w:pPr>
            <w:r w:rsidRPr="00C76A93">
              <w:rPr>
                <w:rFonts w:asciiTheme="majorHAnsi" w:eastAsiaTheme="majorHAnsi" w:hAnsiTheme="majorHAnsi" w:hint="eastAsia"/>
                <w:sz w:val="20"/>
                <w:szCs w:val="20"/>
              </w:rPr>
              <w:t>省令第３条</w:t>
            </w:r>
          </w:p>
        </w:tc>
        <w:tc>
          <w:tcPr>
            <w:tcW w:w="4536" w:type="dxa"/>
            <w:tcBorders>
              <w:bottom w:val="dotted" w:sz="4" w:space="0" w:color="auto"/>
            </w:tcBorders>
            <w:noWrap/>
            <w:hideMark/>
          </w:tcPr>
          <w:p w:rsidR="000B072D" w:rsidRPr="00C76A93" w:rsidRDefault="000B072D" w:rsidP="008F4E30">
            <w:pPr>
              <w:adjustRightInd w:val="0"/>
              <w:snapToGrid w:val="0"/>
              <w:rPr>
                <w:rFonts w:asciiTheme="majorHAnsi" w:eastAsiaTheme="majorHAnsi" w:hAnsiTheme="majorHAnsi"/>
                <w:sz w:val="20"/>
                <w:szCs w:val="20"/>
              </w:rPr>
            </w:pPr>
            <w:r w:rsidRPr="00C76A93">
              <w:rPr>
                <w:rFonts w:asciiTheme="majorHAnsi" w:eastAsiaTheme="majorHAnsi" w:hAnsiTheme="majorHAnsi" w:hint="eastAsia"/>
                <w:sz w:val="20"/>
                <w:szCs w:val="20"/>
              </w:rPr>
              <w:t>路外駐車場車いす使用者用駐車施設から道又は公園、広場その他の空地までの経路のうち1 以上を、高齢者・障害者等が円滑に利用できる経路（路外駐車場移動等円滑化経路）にしなければならない。</w:t>
            </w:r>
          </w:p>
          <w:p w:rsidR="000B072D" w:rsidRDefault="000B072D" w:rsidP="008F4E30">
            <w:pPr>
              <w:adjustRightInd w:val="0"/>
              <w:snapToGrid w:val="0"/>
              <w:rPr>
                <w:rFonts w:asciiTheme="majorHAnsi" w:eastAsiaTheme="majorHAnsi" w:hAnsiTheme="majorHAnsi"/>
                <w:sz w:val="20"/>
                <w:szCs w:val="20"/>
              </w:rPr>
            </w:pPr>
            <w:r w:rsidRPr="00C76A93">
              <w:rPr>
                <w:rFonts w:asciiTheme="majorHAnsi" w:eastAsiaTheme="majorHAnsi" w:hAnsiTheme="majorHAnsi" w:hint="eastAsia"/>
                <w:sz w:val="20"/>
                <w:szCs w:val="20"/>
              </w:rPr>
              <w:t>路外駐車場移動等円滑化経路について、</w:t>
            </w:r>
          </w:p>
          <w:p w:rsidR="000B072D" w:rsidRPr="0077548E" w:rsidRDefault="000B072D"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①</w:t>
            </w:r>
            <w:r>
              <w:rPr>
                <w:rFonts w:asciiTheme="majorHAnsi" w:eastAsiaTheme="majorHAnsi" w:hAnsiTheme="majorHAnsi" w:hint="eastAsia"/>
                <w:sz w:val="20"/>
                <w:szCs w:val="20"/>
              </w:rPr>
              <w:t xml:space="preserve">　</w:t>
            </w:r>
            <w:r w:rsidRPr="00C76A93">
              <w:rPr>
                <w:rFonts w:asciiTheme="majorHAnsi" w:eastAsiaTheme="majorHAnsi" w:hAnsiTheme="majorHAnsi" w:hint="eastAsia"/>
                <w:sz w:val="20"/>
                <w:szCs w:val="20"/>
              </w:rPr>
              <w:t>経路上に段差は設けていないか</w:t>
            </w:r>
          </w:p>
        </w:tc>
        <w:tc>
          <w:tcPr>
            <w:tcW w:w="992" w:type="dxa"/>
            <w:tcBorders>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bottom w:val="dotted" w:sz="4" w:space="0" w:color="auto"/>
            </w:tcBorders>
          </w:tcPr>
          <w:p w:rsidR="000B072D" w:rsidRPr="0077548E" w:rsidRDefault="000B072D" w:rsidP="00C76A93">
            <w:pPr>
              <w:adjustRightInd w:val="0"/>
              <w:snapToGrid w:val="0"/>
              <w:rPr>
                <w:rFonts w:asciiTheme="majorHAnsi" w:eastAsiaTheme="majorHAnsi" w:hAnsiTheme="majorHAnsi"/>
                <w:sz w:val="20"/>
                <w:szCs w:val="20"/>
              </w:rPr>
            </w:pPr>
            <w:r w:rsidRPr="00C76A93">
              <w:rPr>
                <w:rFonts w:asciiTheme="majorHAnsi" w:eastAsiaTheme="majorHAnsi" w:hAnsiTheme="majorHAnsi" w:hint="eastAsia"/>
                <w:sz w:val="20"/>
                <w:szCs w:val="20"/>
              </w:rPr>
              <w:t>基準を満たすことを示す資料を添付</w:t>
            </w:r>
          </w:p>
        </w:tc>
        <w:tc>
          <w:tcPr>
            <w:tcW w:w="850" w:type="dxa"/>
            <w:tcBorders>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8867D8">
        <w:trPr>
          <w:trHeight w:val="157"/>
        </w:trPr>
        <w:tc>
          <w:tcPr>
            <w:tcW w:w="1560" w:type="dxa"/>
            <w:vMerge/>
            <w:hideMark/>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hideMark/>
          </w:tcPr>
          <w:p w:rsidR="000B072D" w:rsidRPr="00C76A93" w:rsidRDefault="000B072D" w:rsidP="000B072D">
            <w:pPr>
              <w:adjustRightInd w:val="0"/>
              <w:snapToGrid w:val="0"/>
              <w:ind w:left="380" w:hangingChars="200" w:hanging="380"/>
              <w:rPr>
                <w:rFonts w:asciiTheme="majorHAnsi" w:eastAsiaTheme="majorHAnsi" w:hAnsiTheme="majorHAnsi"/>
                <w:sz w:val="20"/>
                <w:szCs w:val="20"/>
              </w:rPr>
            </w:pPr>
            <w:r w:rsidRPr="0077548E">
              <w:rPr>
                <w:rFonts w:asciiTheme="majorHAnsi" w:eastAsiaTheme="majorHAnsi" w:hAnsiTheme="majorHAnsi" w:hint="eastAsia"/>
                <w:sz w:val="20"/>
                <w:szCs w:val="20"/>
              </w:rPr>
              <w:t>②</w:t>
            </w:r>
            <w:r>
              <w:rPr>
                <w:rFonts w:asciiTheme="majorHAnsi" w:eastAsiaTheme="majorHAnsi" w:hAnsiTheme="majorHAnsi" w:hint="eastAsia"/>
                <w:sz w:val="20"/>
                <w:szCs w:val="20"/>
              </w:rPr>
              <w:t xml:space="preserve">　</w:t>
            </w:r>
            <w:r w:rsidRPr="00C76A93">
              <w:rPr>
                <w:rFonts w:asciiTheme="majorHAnsi" w:eastAsiaTheme="majorHAnsi" w:hAnsiTheme="majorHAnsi" w:hint="eastAsia"/>
                <w:sz w:val="20"/>
                <w:szCs w:val="20"/>
              </w:rPr>
              <w:t>段差を設けている場合、傾斜路を併設しているか</w:t>
            </w:r>
          </w:p>
        </w:tc>
        <w:tc>
          <w:tcPr>
            <w:tcW w:w="992"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0B072D">
        <w:trPr>
          <w:trHeight w:val="408"/>
        </w:trPr>
        <w:tc>
          <w:tcPr>
            <w:tcW w:w="1560" w:type="dxa"/>
            <w:vMerge/>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hideMark/>
          </w:tcPr>
          <w:p w:rsidR="000B072D" w:rsidRPr="000B072D" w:rsidRDefault="000B072D" w:rsidP="000B072D">
            <w:pPr>
              <w:adjustRightInd w:val="0"/>
              <w:snapToGrid w:val="0"/>
              <w:ind w:left="380" w:hangingChars="200" w:hanging="380"/>
              <w:rPr>
                <w:rFonts w:asciiTheme="majorHAnsi" w:eastAsiaTheme="majorHAnsi" w:hAnsiTheme="majorHAnsi"/>
                <w:sz w:val="20"/>
                <w:szCs w:val="20"/>
              </w:rPr>
            </w:pPr>
            <w:r w:rsidRPr="0077548E">
              <w:rPr>
                <w:rFonts w:asciiTheme="majorHAnsi" w:eastAsiaTheme="majorHAnsi" w:hAnsiTheme="majorHAnsi" w:hint="eastAsia"/>
                <w:sz w:val="20"/>
                <w:szCs w:val="20"/>
              </w:rPr>
              <w:t>③</w:t>
            </w:r>
            <w:r>
              <w:rPr>
                <w:rFonts w:asciiTheme="majorHAnsi" w:eastAsiaTheme="majorHAnsi" w:hAnsiTheme="majorHAnsi" w:hint="eastAsia"/>
                <w:sz w:val="20"/>
                <w:szCs w:val="20"/>
              </w:rPr>
              <w:t xml:space="preserve">　</w:t>
            </w:r>
            <w:r w:rsidRPr="000B072D">
              <w:rPr>
                <w:rFonts w:asciiTheme="majorHAnsi" w:eastAsiaTheme="majorHAnsi" w:hAnsiTheme="majorHAnsi" w:hint="eastAsia"/>
                <w:sz w:val="20"/>
                <w:szCs w:val="20"/>
              </w:rPr>
              <w:t>経路を構成する出入口の幅は、80cm 以上確保しているか</w:t>
            </w:r>
          </w:p>
        </w:tc>
        <w:tc>
          <w:tcPr>
            <w:tcW w:w="992"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0B072D">
        <w:trPr>
          <w:trHeight w:val="631"/>
        </w:trPr>
        <w:tc>
          <w:tcPr>
            <w:tcW w:w="1560" w:type="dxa"/>
            <w:vMerge/>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hideMark/>
          </w:tcPr>
          <w:p w:rsidR="000B072D" w:rsidRPr="000B072D" w:rsidRDefault="000B072D" w:rsidP="000B072D">
            <w:pPr>
              <w:adjustRightInd w:val="0"/>
              <w:snapToGrid w:val="0"/>
              <w:ind w:left="380" w:hangingChars="200" w:hanging="380"/>
              <w:rPr>
                <w:rFonts w:asciiTheme="majorHAnsi" w:eastAsiaTheme="majorHAnsi" w:hAnsiTheme="majorHAnsi"/>
                <w:sz w:val="20"/>
                <w:szCs w:val="20"/>
              </w:rPr>
            </w:pPr>
            <w:r w:rsidRPr="0077548E">
              <w:rPr>
                <w:rFonts w:asciiTheme="majorHAnsi" w:eastAsiaTheme="majorHAnsi" w:hAnsiTheme="majorHAnsi" w:hint="eastAsia"/>
                <w:sz w:val="20"/>
                <w:szCs w:val="20"/>
              </w:rPr>
              <w:t>④</w:t>
            </w:r>
            <w:r>
              <w:rPr>
                <w:rFonts w:asciiTheme="majorHAnsi" w:eastAsiaTheme="majorHAnsi" w:hAnsiTheme="majorHAnsi" w:hint="eastAsia"/>
                <w:sz w:val="20"/>
                <w:szCs w:val="20"/>
              </w:rPr>
              <w:t xml:space="preserve">　</w:t>
            </w:r>
            <w:r w:rsidRPr="000B072D">
              <w:rPr>
                <w:rFonts w:asciiTheme="majorHAnsi" w:eastAsiaTheme="majorHAnsi" w:hAnsiTheme="majorHAnsi" w:hint="eastAsia"/>
                <w:sz w:val="20"/>
                <w:szCs w:val="20"/>
              </w:rPr>
              <w:t>経路を構成する通路は、幅を120cm 以上確保しているか。50m 以内ごとに車いすの回転に支障がない場所を設けているか</w:t>
            </w:r>
          </w:p>
        </w:tc>
        <w:tc>
          <w:tcPr>
            <w:tcW w:w="992"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0B072D">
        <w:trPr>
          <w:trHeight w:val="334"/>
        </w:trPr>
        <w:tc>
          <w:tcPr>
            <w:tcW w:w="1560" w:type="dxa"/>
            <w:vMerge/>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r w:rsidRPr="0077548E">
              <w:rPr>
                <w:rFonts w:asciiTheme="majorHAnsi" w:eastAsiaTheme="majorHAnsi" w:hAnsiTheme="majorHAnsi" w:hint="eastAsia"/>
                <w:sz w:val="20"/>
                <w:szCs w:val="20"/>
              </w:rPr>
              <w:t>⑤</w:t>
            </w:r>
            <w:r>
              <w:rPr>
                <w:rFonts w:asciiTheme="majorHAnsi" w:eastAsiaTheme="majorHAnsi" w:hAnsiTheme="majorHAnsi" w:hint="eastAsia"/>
                <w:sz w:val="20"/>
                <w:szCs w:val="20"/>
              </w:rPr>
              <w:t xml:space="preserve">　</w:t>
            </w:r>
            <w:r w:rsidRPr="000B072D">
              <w:rPr>
                <w:rFonts w:asciiTheme="majorHAnsi" w:eastAsiaTheme="majorHAnsi" w:hAnsiTheme="majorHAnsi" w:hint="eastAsia"/>
                <w:sz w:val="20"/>
                <w:szCs w:val="20"/>
              </w:rPr>
              <w:t>経路を構成する傾斜路について、</w:t>
            </w:r>
          </w:p>
        </w:tc>
        <w:tc>
          <w:tcPr>
            <w:tcW w:w="992"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C76A93">
        <w:trPr>
          <w:trHeight w:val="450"/>
        </w:trPr>
        <w:tc>
          <w:tcPr>
            <w:tcW w:w="1560" w:type="dxa"/>
            <w:vMerge/>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hideMark/>
          </w:tcPr>
          <w:p w:rsidR="000B072D" w:rsidRPr="000B072D" w:rsidRDefault="000B072D" w:rsidP="000B072D">
            <w:pPr>
              <w:adjustRightInd w:val="0"/>
              <w:snapToGrid w:val="0"/>
              <w:ind w:left="285" w:hangingChars="150" w:hanging="285"/>
              <w:rPr>
                <w:rFonts w:asciiTheme="majorHAnsi" w:eastAsiaTheme="majorHAnsi" w:hAnsiTheme="majorHAnsi"/>
                <w:sz w:val="20"/>
                <w:szCs w:val="20"/>
              </w:rPr>
            </w:pPr>
            <w:r>
              <w:rPr>
                <w:rFonts w:asciiTheme="majorHAnsi" w:eastAsiaTheme="majorHAnsi" w:hAnsiTheme="majorHAnsi"/>
                <w:sz w:val="20"/>
                <w:szCs w:val="20"/>
              </w:rPr>
              <w:t>(a)</w:t>
            </w:r>
            <w:r w:rsidR="001D53C4">
              <w:t xml:space="preserve"> </w:t>
            </w:r>
            <w:r w:rsidRPr="000B072D">
              <w:rPr>
                <w:rFonts w:asciiTheme="majorHAnsi" w:eastAsiaTheme="majorHAnsi" w:hAnsiTheme="majorHAnsi" w:hint="eastAsia"/>
                <w:sz w:val="20"/>
                <w:szCs w:val="20"/>
              </w:rPr>
              <w:t>段に代わるものについて、幅を120cm 以上確保しているか</w:t>
            </w:r>
          </w:p>
        </w:tc>
        <w:tc>
          <w:tcPr>
            <w:tcW w:w="992"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1D53C4">
        <w:trPr>
          <w:trHeight w:val="413"/>
        </w:trPr>
        <w:tc>
          <w:tcPr>
            <w:tcW w:w="1560" w:type="dxa"/>
            <w:vMerge/>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hideMark/>
          </w:tcPr>
          <w:p w:rsidR="000B072D" w:rsidRPr="0077548E" w:rsidRDefault="000B072D" w:rsidP="000B072D">
            <w:pPr>
              <w:adjustRightInd w:val="0"/>
              <w:snapToGrid w:val="0"/>
              <w:ind w:left="285" w:hangingChars="150" w:hanging="285"/>
              <w:rPr>
                <w:rFonts w:asciiTheme="majorHAnsi" w:eastAsiaTheme="majorHAnsi" w:hAnsiTheme="majorHAnsi"/>
                <w:sz w:val="20"/>
                <w:szCs w:val="20"/>
              </w:rPr>
            </w:pPr>
            <w:r>
              <w:rPr>
                <w:rFonts w:asciiTheme="majorHAnsi" w:eastAsiaTheme="majorHAnsi" w:hAnsiTheme="majorHAnsi" w:hint="eastAsia"/>
                <w:sz w:val="20"/>
                <w:szCs w:val="20"/>
              </w:rPr>
              <w:t>(</w:t>
            </w:r>
            <w:r>
              <w:rPr>
                <w:rFonts w:asciiTheme="majorHAnsi" w:eastAsiaTheme="majorHAnsi" w:hAnsiTheme="majorHAnsi"/>
                <w:sz w:val="20"/>
                <w:szCs w:val="20"/>
              </w:rPr>
              <w:t>b)</w:t>
            </w:r>
            <w:r w:rsidR="001D53C4">
              <w:rPr>
                <w:rFonts w:asciiTheme="majorHAnsi" w:eastAsiaTheme="majorHAnsi" w:hAnsiTheme="majorHAnsi"/>
                <w:sz w:val="20"/>
                <w:szCs w:val="20"/>
              </w:rPr>
              <w:t xml:space="preserve"> </w:t>
            </w:r>
            <w:r w:rsidRPr="000B072D">
              <w:rPr>
                <w:rFonts w:asciiTheme="majorHAnsi" w:eastAsiaTheme="majorHAnsi" w:hAnsiTheme="majorHAnsi" w:hint="eastAsia"/>
                <w:sz w:val="20"/>
                <w:szCs w:val="20"/>
              </w:rPr>
              <w:t>段に併設するものについて、幅を90cm 以上確保しているか</w:t>
            </w:r>
          </w:p>
        </w:tc>
        <w:tc>
          <w:tcPr>
            <w:tcW w:w="992"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1D53C4">
        <w:trPr>
          <w:trHeight w:val="60"/>
        </w:trPr>
        <w:tc>
          <w:tcPr>
            <w:tcW w:w="1560" w:type="dxa"/>
            <w:vMerge/>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hideMark/>
          </w:tcPr>
          <w:p w:rsidR="000B072D" w:rsidRPr="0077548E" w:rsidRDefault="000B072D" w:rsidP="008867D8">
            <w:pPr>
              <w:adjustRightInd w:val="0"/>
              <w:snapToGrid w:val="0"/>
              <w:rPr>
                <w:rFonts w:asciiTheme="majorHAnsi" w:eastAsiaTheme="majorHAnsi" w:hAnsiTheme="majorHAnsi"/>
                <w:sz w:val="20"/>
                <w:szCs w:val="20"/>
              </w:rPr>
            </w:pPr>
            <w:r>
              <w:rPr>
                <w:rFonts w:asciiTheme="majorHAnsi" w:eastAsiaTheme="majorHAnsi" w:hAnsiTheme="majorHAnsi" w:hint="eastAsia"/>
                <w:sz w:val="20"/>
                <w:szCs w:val="20"/>
              </w:rPr>
              <w:t>(</w:t>
            </w:r>
            <w:r>
              <w:rPr>
                <w:rFonts w:asciiTheme="majorHAnsi" w:eastAsiaTheme="majorHAnsi" w:hAnsiTheme="majorHAnsi"/>
                <w:sz w:val="20"/>
                <w:szCs w:val="20"/>
              </w:rPr>
              <w:t>c)</w:t>
            </w:r>
            <w:r w:rsidR="001D53C4">
              <w:rPr>
                <w:rFonts w:asciiTheme="majorHAnsi" w:eastAsiaTheme="majorHAnsi" w:hAnsiTheme="majorHAnsi"/>
                <w:sz w:val="20"/>
                <w:szCs w:val="20"/>
              </w:rPr>
              <w:t xml:space="preserve"> </w:t>
            </w:r>
            <w:r w:rsidRPr="000B072D">
              <w:rPr>
                <w:rFonts w:asciiTheme="majorHAnsi" w:eastAsiaTheme="majorHAnsi" w:hAnsiTheme="majorHAnsi" w:hint="eastAsia"/>
                <w:sz w:val="20"/>
                <w:szCs w:val="20"/>
              </w:rPr>
              <w:t>勾配が1/12 を超えていないか</w:t>
            </w:r>
          </w:p>
        </w:tc>
        <w:tc>
          <w:tcPr>
            <w:tcW w:w="992"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hideMark/>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0B072D">
        <w:trPr>
          <w:trHeight w:val="487"/>
        </w:trPr>
        <w:tc>
          <w:tcPr>
            <w:tcW w:w="1560" w:type="dxa"/>
            <w:vMerge/>
            <w:noWrap/>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tcPr>
          <w:p w:rsidR="000B072D" w:rsidRDefault="000B072D" w:rsidP="008867D8">
            <w:pPr>
              <w:adjustRightInd w:val="0"/>
              <w:snapToGrid w:val="0"/>
              <w:ind w:left="285" w:hangingChars="150" w:hanging="285"/>
              <w:rPr>
                <w:rFonts w:asciiTheme="majorHAnsi" w:eastAsiaTheme="majorHAnsi" w:hAnsiTheme="majorHAnsi"/>
                <w:sz w:val="20"/>
                <w:szCs w:val="20"/>
              </w:rPr>
            </w:pPr>
            <w:r>
              <w:rPr>
                <w:rFonts w:asciiTheme="majorHAnsi" w:eastAsiaTheme="majorHAnsi" w:hAnsiTheme="majorHAnsi" w:hint="eastAsia"/>
                <w:sz w:val="20"/>
                <w:szCs w:val="20"/>
              </w:rPr>
              <w:t>(</w:t>
            </w:r>
            <w:r>
              <w:rPr>
                <w:rFonts w:asciiTheme="majorHAnsi" w:eastAsiaTheme="majorHAnsi" w:hAnsiTheme="majorHAnsi"/>
                <w:sz w:val="20"/>
                <w:szCs w:val="20"/>
              </w:rPr>
              <w:t>d)</w:t>
            </w:r>
            <w:r w:rsidR="001D53C4">
              <w:rPr>
                <w:rFonts w:asciiTheme="majorHAnsi" w:eastAsiaTheme="majorHAnsi" w:hAnsiTheme="majorHAnsi"/>
                <w:sz w:val="20"/>
                <w:szCs w:val="20"/>
              </w:rPr>
              <w:t xml:space="preserve"> </w:t>
            </w:r>
            <w:r w:rsidR="001D53C4" w:rsidRPr="001D53C4">
              <w:rPr>
                <w:rFonts w:asciiTheme="majorHAnsi" w:eastAsiaTheme="majorHAnsi" w:hAnsiTheme="majorHAnsi" w:hint="eastAsia"/>
                <w:sz w:val="20"/>
                <w:szCs w:val="20"/>
              </w:rPr>
              <w:t>高さ16cm 以下のものについては、1/8 を超えていないか</w:t>
            </w:r>
          </w:p>
        </w:tc>
        <w:tc>
          <w:tcPr>
            <w:tcW w:w="992" w:type="dxa"/>
            <w:tcBorders>
              <w:top w:val="dotted" w:sz="4" w:space="0" w:color="auto"/>
              <w:bottom w:val="dotted" w:sz="4" w:space="0" w:color="auto"/>
            </w:tcBorders>
            <w:noWrap/>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1D53C4">
        <w:trPr>
          <w:trHeight w:val="629"/>
        </w:trPr>
        <w:tc>
          <w:tcPr>
            <w:tcW w:w="1560" w:type="dxa"/>
            <w:vMerge/>
            <w:noWrap/>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dotted" w:sz="4" w:space="0" w:color="auto"/>
            </w:tcBorders>
            <w:noWrap/>
          </w:tcPr>
          <w:p w:rsidR="000B072D" w:rsidRDefault="000B072D" w:rsidP="001D53C4">
            <w:pPr>
              <w:adjustRightInd w:val="0"/>
              <w:snapToGrid w:val="0"/>
              <w:ind w:left="285" w:hangingChars="150" w:hanging="285"/>
              <w:rPr>
                <w:rFonts w:asciiTheme="majorHAnsi" w:eastAsiaTheme="majorHAnsi" w:hAnsiTheme="majorHAnsi"/>
                <w:sz w:val="20"/>
                <w:szCs w:val="20"/>
              </w:rPr>
            </w:pPr>
            <w:r>
              <w:rPr>
                <w:rFonts w:asciiTheme="majorHAnsi" w:eastAsiaTheme="majorHAnsi" w:hAnsiTheme="majorHAnsi" w:hint="eastAsia"/>
                <w:sz w:val="20"/>
                <w:szCs w:val="20"/>
              </w:rPr>
              <w:t>(</w:t>
            </w:r>
            <w:r>
              <w:rPr>
                <w:rFonts w:asciiTheme="majorHAnsi" w:eastAsiaTheme="majorHAnsi" w:hAnsiTheme="majorHAnsi"/>
                <w:sz w:val="20"/>
                <w:szCs w:val="20"/>
              </w:rPr>
              <w:t>e)</w:t>
            </w:r>
            <w:r w:rsidR="001D53C4">
              <w:rPr>
                <w:rFonts w:asciiTheme="majorHAnsi" w:eastAsiaTheme="majorHAnsi" w:hAnsiTheme="majorHAnsi"/>
                <w:sz w:val="20"/>
                <w:szCs w:val="20"/>
              </w:rPr>
              <w:t xml:space="preserve"> </w:t>
            </w:r>
            <w:r w:rsidR="001D53C4" w:rsidRPr="001D53C4">
              <w:rPr>
                <w:rFonts w:asciiTheme="majorHAnsi" w:eastAsiaTheme="majorHAnsi" w:hAnsiTheme="majorHAnsi" w:hint="eastAsia"/>
                <w:sz w:val="20"/>
                <w:szCs w:val="20"/>
              </w:rPr>
              <w:t>高さが75cm を超え、かつ勾配1/20 を超えるものについて、高さ75cm 以内ごとに踊場を設けているか</w:t>
            </w:r>
            <w:bookmarkStart w:id="0" w:name="_GoBack"/>
            <w:bookmarkEnd w:id="0"/>
          </w:p>
        </w:tc>
        <w:tc>
          <w:tcPr>
            <w:tcW w:w="992" w:type="dxa"/>
            <w:tcBorders>
              <w:top w:val="dotted" w:sz="4" w:space="0" w:color="auto"/>
              <w:bottom w:val="dotted" w:sz="4" w:space="0" w:color="auto"/>
            </w:tcBorders>
            <w:noWrap/>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dotted"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dotted" w:sz="4" w:space="0" w:color="auto"/>
            </w:tcBorders>
            <w:noWrap/>
          </w:tcPr>
          <w:p w:rsidR="000B072D" w:rsidRPr="0077548E" w:rsidRDefault="000B072D" w:rsidP="008F4E30">
            <w:pPr>
              <w:adjustRightInd w:val="0"/>
              <w:snapToGrid w:val="0"/>
              <w:rPr>
                <w:rFonts w:asciiTheme="majorHAnsi" w:eastAsiaTheme="majorHAnsi" w:hAnsiTheme="majorHAnsi"/>
                <w:sz w:val="20"/>
                <w:szCs w:val="20"/>
              </w:rPr>
            </w:pPr>
          </w:p>
        </w:tc>
      </w:tr>
      <w:tr w:rsidR="000B072D" w:rsidRPr="0077548E" w:rsidTr="00EA24F8">
        <w:trPr>
          <w:trHeight w:val="487"/>
        </w:trPr>
        <w:tc>
          <w:tcPr>
            <w:tcW w:w="1560" w:type="dxa"/>
            <w:vMerge/>
            <w:tcBorders>
              <w:bottom w:val="single" w:sz="4" w:space="0" w:color="auto"/>
            </w:tcBorders>
            <w:noWrap/>
          </w:tcPr>
          <w:p w:rsidR="000B072D" w:rsidRPr="0077548E" w:rsidRDefault="000B072D" w:rsidP="008F4E30">
            <w:pPr>
              <w:adjustRightInd w:val="0"/>
              <w:snapToGrid w:val="0"/>
              <w:rPr>
                <w:rFonts w:asciiTheme="majorHAnsi" w:eastAsiaTheme="majorHAnsi" w:hAnsiTheme="majorHAnsi"/>
                <w:sz w:val="20"/>
                <w:szCs w:val="20"/>
              </w:rPr>
            </w:pPr>
          </w:p>
        </w:tc>
        <w:tc>
          <w:tcPr>
            <w:tcW w:w="4536" w:type="dxa"/>
            <w:tcBorders>
              <w:top w:val="dotted" w:sz="4" w:space="0" w:color="auto"/>
              <w:bottom w:val="single" w:sz="4" w:space="0" w:color="auto"/>
            </w:tcBorders>
            <w:noWrap/>
          </w:tcPr>
          <w:p w:rsidR="000B072D" w:rsidRDefault="000B072D" w:rsidP="001D53C4">
            <w:pPr>
              <w:adjustRightInd w:val="0"/>
              <w:snapToGrid w:val="0"/>
              <w:ind w:left="190" w:hangingChars="100" w:hanging="190"/>
              <w:rPr>
                <w:rFonts w:asciiTheme="majorHAnsi" w:eastAsiaTheme="majorHAnsi" w:hAnsiTheme="majorHAnsi"/>
                <w:sz w:val="20"/>
                <w:szCs w:val="20"/>
              </w:rPr>
            </w:pPr>
            <w:r>
              <w:rPr>
                <w:rFonts w:asciiTheme="majorHAnsi" w:eastAsiaTheme="majorHAnsi" w:hAnsiTheme="majorHAnsi" w:hint="eastAsia"/>
                <w:sz w:val="20"/>
                <w:szCs w:val="20"/>
              </w:rPr>
              <w:t>(</w:t>
            </w:r>
            <w:r>
              <w:rPr>
                <w:rFonts w:asciiTheme="majorHAnsi" w:eastAsiaTheme="majorHAnsi" w:hAnsiTheme="majorHAnsi"/>
                <w:sz w:val="20"/>
                <w:szCs w:val="20"/>
              </w:rPr>
              <w:t>f)</w:t>
            </w:r>
            <w:r w:rsidR="001D53C4">
              <w:rPr>
                <w:rFonts w:asciiTheme="majorHAnsi" w:eastAsiaTheme="majorHAnsi" w:hAnsiTheme="majorHAnsi"/>
                <w:sz w:val="20"/>
                <w:szCs w:val="20"/>
              </w:rPr>
              <w:t xml:space="preserve"> </w:t>
            </w:r>
            <w:r w:rsidR="001D53C4" w:rsidRPr="001D53C4">
              <w:rPr>
                <w:rFonts w:asciiTheme="majorHAnsi" w:eastAsiaTheme="majorHAnsi" w:hAnsiTheme="majorHAnsi" w:hint="eastAsia"/>
                <w:sz w:val="20"/>
                <w:szCs w:val="20"/>
              </w:rPr>
              <w:t>勾配が1/12 を超え、又は高さが16cm を超え、かつ勾配が1/20 を超える傾斜がある部分には、手すりを設けているか</w:t>
            </w:r>
          </w:p>
        </w:tc>
        <w:tc>
          <w:tcPr>
            <w:tcW w:w="992" w:type="dxa"/>
            <w:tcBorders>
              <w:top w:val="dotted" w:sz="4" w:space="0" w:color="auto"/>
              <w:bottom w:val="single" w:sz="4" w:space="0" w:color="auto"/>
            </w:tcBorders>
            <w:noWrap/>
          </w:tcPr>
          <w:p w:rsidR="000B072D" w:rsidRPr="0077548E" w:rsidRDefault="000B072D" w:rsidP="008F4E30">
            <w:pPr>
              <w:adjustRightInd w:val="0"/>
              <w:snapToGrid w:val="0"/>
              <w:rPr>
                <w:rFonts w:asciiTheme="majorHAnsi" w:eastAsiaTheme="majorHAnsi" w:hAnsiTheme="majorHAnsi"/>
                <w:sz w:val="20"/>
                <w:szCs w:val="20"/>
              </w:rPr>
            </w:pPr>
          </w:p>
        </w:tc>
        <w:tc>
          <w:tcPr>
            <w:tcW w:w="1418" w:type="dxa"/>
            <w:tcBorders>
              <w:top w:val="dotted" w:sz="4" w:space="0" w:color="auto"/>
              <w:bottom w:val="single" w:sz="4" w:space="0" w:color="auto"/>
            </w:tcBorders>
          </w:tcPr>
          <w:p w:rsidR="000B072D" w:rsidRPr="0077548E" w:rsidRDefault="000B072D" w:rsidP="008F4E30">
            <w:pPr>
              <w:adjustRightInd w:val="0"/>
              <w:snapToGrid w:val="0"/>
              <w:rPr>
                <w:rFonts w:asciiTheme="majorHAnsi" w:eastAsiaTheme="majorHAnsi" w:hAnsiTheme="majorHAnsi"/>
                <w:sz w:val="20"/>
                <w:szCs w:val="20"/>
              </w:rPr>
            </w:pPr>
          </w:p>
        </w:tc>
        <w:tc>
          <w:tcPr>
            <w:tcW w:w="850" w:type="dxa"/>
            <w:tcBorders>
              <w:top w:val="dotted" w:sz="4" w:space="0" w:color="auto"/>
              <w:bottom w:val="single" w:sz="4" w:space="0" w:color="auto"/>
            </w:tcBorders>
            <w:noWrap/>
          </w:tcPr>
          <w:p w:rsidR="000B072D" w:rsidRPr="0077548E" w:rsidRDefault="000B072D" w:rsidP="008F4E30">
            <w:pPr>
              <w:adjustRightInd w:val="0"/>
              <w:snapToGrid w:val="0"/>
              <w:rPr>
                <w:rFonts w:asciiTheme="majorHAnsi" w:eastAsiaTheme="majorHAnsi" w:hAnsiTheme="majorHAnsi"/>
                <w:sz w:val="20"/>
                <w:szCs w:val="20"/>
              </w:rPr>
            </w:pPr>
          </w:p>
        </w:tc>
      </w:tr>
    </w:tbl>
    <w:p w:rsidR="0094395C" w:rsidRPr="0077548E" w:rsidRDefault="0094395C" w:rsidP="001D53C4">
      <w:pPr>
        <w:rPr>
          <w:rFonts w:asciiTheme="majorHAnsi" w:eastAsiaTheme="majorHAnsi" w:hAnsiTheme="majorHAnsi"/>
          <w:sz w:val="20"/>
          <w:szCs w:val="20"/>
        </w:rPr>
      </w:pPr>
    </w:p>
    <w:sectPr w:rsidR="0094395C" w:rsidRPr="0077548E" w:rsidSect="001D53C4">
      <w:pgSz w:w="11907" w:h="16840" w:code="9"/>
      <w:pgMar w:top="851" w:right="1418" w:bottom="851" w:left="1418" w:header="720" w:footer="567" w:gutter="0"/>
      <w:cols w:space="708"/>
      <w:noEndnote/>
      <w:docGrid w:type="linesAndChars" w:linePitch="346" w:charSpace="-20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BB4" w:rsidRDefault="00890BB4">
      <w:r>
        <w:separator/>
      </w:r>
    </w:p>
  </w:endnote>
  <w:endnote w:type="continuationSeparator" w:id="0">
    <w:p w:rsidR="00890BB4" w:rsidRDefault="0089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BB4" w:rsidRDefault="00890BB4">
      <w:r>
        <w:separator/>
      </w:r>
    </w:p>
  </w:footnote>
  <w:footnote w:type="continuationSeparator" w:id="0">
    <w:p w:rsidR="00890BB4" w:rsidRDefault="00890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175"/>
    <w:multiLevelType w:val="hybridMultilevel"/>
    <w:tmpl w:val="6FBCDC88"/>
    <w:lvl w:ilvl="0" w:tplc="525CF638">
      <w:start w:val="1"/>
      <w:numFmt w:val="bullet"/>
      <w:lvlText w:val="＊"/>
      <w:lvlJc w:val="left"/>
      <w:pPr>
        <w:tabs>
          <w:tab w:val="num" w:pos="973"/>
        </w:tabs>
        <w:ind w:left="973" w:hanging="360"/>
      </w:pPr>
      <w:rPr>
        <w:rFonts w:ascii="Times New Roman" w:eastAsia="ＭＳ 明朝" w:hAnsi="Times New Roman" w:cs="Times New Roman" w:hint="default"/>
      </w:rPr>
    </w:lvl>
    <w:lvl w:ilvl="1" w:tplc="0409000B" w:tentative="1">
      <w:start w:val="1"/>
      <w:numFmt w:val="bullet"/>
      <w:lvlText w:val=""/>
      <w:lvlJc w:val="left"/>
      <w:pPr>
        <w:tabs>
          <w:tab w:val="num" w:pos="1453"/>
        </w:tabs>
        <w:ind w:left="1453" w:hanging="420"/>
      </w:pPr>
      <w:rPr>
        <w:rFonts w:ascii="Wingdings" w:hAnsi="Wingdings" w:hint="default"/>
      </w:rPr>
    </w:lvl>
    <w:lvl w:ilvl="2" w:tplc="0409000D" w:tentative="1">
      <w:start w:val="1"/>
      <w:numFmt w:val="bullet"/>
      <w:lvlText w:val=""/>
      <w:lvlJc w:val="left"/>
      <w:pPr>
        <w:tabs>
          <w:tab w:val="num" w:pos="1873"/>
        </w:tabs>
        <w:ind w:left="1873" w:hanging="420"/>
      </w:pPr>
      <w:rPr>
        <w:rFonts w:ascii="Wingdings" w:hAnsi="Wingdings" w:hint="default"/>
      </w:rPr>
    </w:lvl>
    <w:lvl w:ilvl="3" w:tplc="04090001" w:tentative="1">
      <w:start w:val="1"/>
      <w:numFmt w:val="bullet"/>
      <w:lvlText w:val=""/>
      <w:lvlJc w:val="left"/>
      <w:pPr>
        <w:tabs>
          <w:tab w:val="num" w:pos="2293"/>
        </w:tabs>
        <w:ind w:left="2293" w:hanging="420"/>
      </w:pPr>
      <w:rPr>
        <w:rFonts w:ascii="Wingdings" w:hAnsi="Wingdings" w:hint="default"/>
      </w:rPr>
    </w:lvl>
    <w:lvl w:ilvl="4" w:tplc="0409000B" w:tentative="1">
      <w:start w:val="1"/>
      <w:numFmt w:val="bullet"/>
      <w:lvlText w:val=""/>
      <w:lvlJc w:val="left"/>
      <w:pPr>
        <w:tabs>
          <w:tab w:val="num" w:pos="2713"/>
        </w:tabs>
        <w:ind w:left="2713" w:hanging="420"/>
      </w:pPr>
      <w:rPr>
        <w:rFonts w:ascii="Wingdings" w:hAnsi="Wingdings" w:hint="default"/>
      </w:rPr>
    </w:lvl>
    <w:lvl w:ilvl="5" w:tplc="0409000D" w:tentative="1">
      <w:start w:val="1"/>
      <w:numFmt w:val="bullet"/>
      <w:lvlText w:val=""/>
      <w:lvlJc w:val="left"/>
      <w:pPr>
        <w:tabs>
          <w:tab w:val="num" w:pos="3133"/>
        </w:tabs>
        <w:ind w:left="3133" w:hanging="420"/>
      </w:pPr>
      <w:rPr>
        <w:rFonts w:ascii="Wingdings" w:hAnsi="Wingdings" w:hint="default"/>
      </w:rPr>
    </w:lvl>
    <w:lvl w:ilvl="6" w:tplc="04090001" w:tentative="1">
      <w:start w:val="1"/>
      <w:numFmt w:val="bullet"/>
      <w:lvlText w:val=""/>
      <w:lvlJc w:val="left"/>
      <w:pPr>
        <w:tabs>
          <w:tab w:val="num" w:pos="3553"/>
        </w:tabs>
        <w:ind w:left="3553" w:hanging="420"/>
      </w:pPr>
      <w:rPr>
        <w:rFonts w:ascii="Wingdings" w:hAnsi="Wingdings" w:hint="default"/>
      </w:rPr>
    </w:lvl>
    <w:lvl w:ilvl="7" w:tplc="0409000B" w:tentative="1">
      <w:start w:val="1"/>
      <w:numFmt w:val="bullet"/>
      <w:lvlText w:val=""/>
      <w:lvlJc w:val="left"/>
      <w:pPr>
        <w:tabs>
          <w:tab w:val="num" w:pos="3973"/>
        </w:tabs>
        <w:ind w:left="3973" w:hanging="420"/>
      </w:pPr>
      <w:rPr>
        <w:rFonts w:ascii="Wingdings" w:hAnsi="Wingdings" w:hint="default"/>
      </w:rPr>
    </w:lvl>
    <w:lvl w:ilvl="8" w:tplc="0409000D" w:tentative="1">
      <w:start w:val="1"/>
      <w:numFmt w:val="bullet"/>
      <w:lvlText w:val=""/>
      <w:lvlJc w:val="left"/>
      <w:pPr>
        <w:tabs>
          <w:tab w:val="num" w:pos="4393"/>
        </w:tabs>
        <w:ind w:left="4393" w:hanging="420"/>
      </w:pPr>
      <w:rPr>
        <w:rFonts w:ascii="Wingdings" w:hAnsi="Wingdings" w:hint="default"/>
      </w:rPr>
    </w:lvl>
  </w:abstractNum>
  <w:abstractNum w:abstractNumId="1" w15:restartNumberingAfterBreak="0">
    <w:nsid w:val="0AF752AC"/>
    <w:multiLevelType w:val="hybridMultilevel"/>
    <w:tmpl w:val="8F1CB534"/>
    <w:lvl w:ilvl="0" w:tplc="00CE50D0">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 w15:restartNumberingAfterBreak="0">
    <w:nsid w:val="0DDC6FFE"/>
    <w:multiLevelType w:val="hybridMultilevel"/>
    <w:tmpl w:val="B5D41DE6"/>
    <w:lvl w:ilvl="0" w:tplc="61E4D78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3" w15:restartNumberingAfterBreak="0">
    <w:nsid w:val="102A56E2"/>
    <w:multiLevelType w:val="hybridMultilevel"/>
    <w:tmpl w:val="1D0A82D4"/>
    <w:lvl w:ilvl="0" w:tplc="89E23D4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4" w15:restartNumberingAfterBreak="0">
    <w:nsid w:val="10C03A77"/>
    <w:multiLevelType w:val="hybridMultilevel"/>
    <w:tmpl w:val="F176FE2C"/>
    <w:lvl w:ilvl="0" w:tplc="8A74EC8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5" w15:restartNumberingAfterBreak="0">
    <w:nsid w:val="13A139C3"/>
    <w:multiLevelType w:val="hybridMultilevel"/>
    <w:tmpl w:val="86C6FF3A"/>
    <w:lvl w:ilvl="0" w:tplc="D41CAC90">
      <w:start w:val="1"/>
      <w:numFmt w:val="bullet"/>
      <w:lvlText w:val="・"/>
      <w:lvlJc w:val="left"/>
      <w:pPr>
        <w:tabs>
          <w:tab w:val="num" w:pos="1080"/>
        </w:tabs>
        <w:ind w:left="1080" w:hanging="360"/>
      </w:pPr>
      <w:rPr>
        <w:rFonts w:ascii="Times New Roman" w:eastAsia="ＭＳ 明朝" w:hAnsi="Times New Roman" w:cs="Times New Roman" w:hint="default"/>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6" w15:restartNumberingAfterBreak="0">
    <w:nsid w:val="15E05B80"/>
    <w:multiLevelType w:val="hybridMultilevel"/>
    <w:tmpl w:val="0F4402A6"/>
    <w:lvl w:ilvl="0" w:tplc="92740DC2">
      <w:start w:val="1"/>
      <w:numFmt w:val="decimal"/>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7" w15:restartNumberingAfterBreak="0">
    <w:nsid w:val="1988262C"/>
    <w:multiLevelType w:val="hybridMultilevel"/>
    <w:tmpl w:val="7A98B16A"/>
    <w:lvl w:ilvl="0" w:tplc="5596C7F4">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8" w15:restartNumberingAfterBreak="0">
    <w:nsid w:val="2C091FC7"/>
    <w:multiLevelType w:val="hybridMultilevel"/>
    <w:tmpl w:val="36EED0EA"/>
    <w:lvl w:ilvl="0" w:tplc="A2342AC6">
      <w:start w:val="1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42FA"/>
    <w:multiLevelType w:val="hybridMultilevel"/>
    <w:tmpl w:val="94AE5B12"/>
    <w:lvl w:ilvl="0" w:tplc="7C36B7AA">
      <w:start w:val="12"/>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BA4C78"/>
    <w:multiLevelType w:val="hybridMultilevel"/>
    <w:tmpl w:val="7FD8201C"/>
    <w:lvl w:ilvl="0" w:tplc="4A38B57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1" w15:restartNumberingAfterBreak="0">
    <w:nsid w:val="310C509C"/>
    <w:multiLevelType w:val="hybridMultilevel"/>
    <w:tmpl w:val="B0E85FC2"/>
    <w:lvl w:ilvl="0" w:tplc="BFB4F744">
      <w:start w:val="1"/>
      <w:numFmt w:val="bullet"/>
      <w:lvlText w:val="■"/>
      <w:lvlJc w:val="left"/>
      <w:pPr>
        <w:ind w:left="820" w:hanging="360"/>
      </w:pPr>
      <w:rPr>
        <w:rFonts w:ascii="游ゴシック Light" w:eastAsia="游ゴシック Light" w:hAnsi="游ゴシック Light" w:cs="Times New Roman" w:hint="eastAsia"/>
      </w:rPr>
    </w:lvl>
    <w:lvl w:ilvl="1" w:tplc="0409000B" w:tentative="1">
      <w:start w:val="1"/>
      <w:numFmt w:val="bullet"/>
      <w:lvlText w:val=""/>
      <w:lvlJc w:val="left"/>
      <w:pPr>
        <w:ind w:left="1300" w:hanging="420"/>
      </w:pPr>
      <w:rPr>
        <w:rFonts w:ascii="Wingdings" w:hAnsi="Wingdings" w:hint="default"/>
      </w:rPr>
    </w:lvl>
    <w:lvl w:ilvl="2" w:tplc="0409000D" w:tentative="1">
      <w:start w:val="1"/>
      <w:numFmt w:val="bullet"/>
      <w:lvlText w:val=""/>
      <w:lvlJc w:val="left"/>
      <w:pPr>
        <w:ind w:left="1720" w:hanging="420"/>
      </w:pPr>
      <w:rPr>
        <w:rFonts w:ascii="Wingdings" w:hAnsi="Wingdings" w:hint="default"/>
      </w:rPr>
    </w:lvl>
    <w:lvl w:ilvl="3" w:tplc="04090001" w:tentative="1">
      <w:start w:val="1"/>
      <w:numFmt w:val="bullet"/>
      <w:lvlText w:val=""/>
      <w:lvlJc w:val="left"/>
      <w:pPr>
        <w:ind w:left="2140" w:hanging="420"/>
      </w:pPr>
      <w:rPr>
        <w:rFonts w:ascii="Wingdings" w:hAnsi="Wingdings" w:hint="default"/>
      </w:rPr>
    </w:lvl>
    <w:lvl w:ilvl="4" w:tplc="0409000B" w:tentative="1">
      <w:start w:val="1"/>
      <w:numFmt w:val="bullet"/>
      <w:lvlText w:val=""/>
      <w:lvlJc w:val="left"/>
      <w:pPr>
        <w:ind w:left="2560" w:hanging="420"/>
      </w:pPr>
      <w:rPr>
        <w:rFonts w:ascii="Wingdings" w:hAnsi="Wingdings" w:hint="default"/>
      </w:rPr>
    </w:lvl>
    <w:lvl w:ilvl="5" w:tplc="0409000D" w:tentative="1">
      <w:start w:val="1"/>
      <w:numFmt w:val="bullet"/>
      <w:lvlText w:val=""/>
      <w:lvlJc w:val="left"/>
      <w:pPr>
        <w:ind w:left="2980" w:hanging="420"/>
      </w:pPr>
      <w:rPr>
        <w:rFonts w:ascii="Wingdings" w:hAnsi="Wingdings" w:hint="default"/>
      </w:rPr>
    </w:lvl>
    <w:lvl w:ilvl="6" w:tplc="04090001" w:tentative="1">
      <w:start w:val="1"/>
      <w:numFmt w:val="bullet"/>
      <w:lvlText w:val=""/>
      <w:lvlJc w:val="left"/>
      <w:pPr>
        <w:ind w:left="3400" w:hanging="420"/>
      </w:pPr>
      <w:rPr>
        <w:rFonts w:ascii="Wingdings" w:hAnsi="Wingdings" w:hint="default"/>
      </w:rPr>
    </w:lvl>
    <w:lvl w:ilvl="7" w:tplc="0409000B" w:tentative="1">
      <w:start w:val="1"/>
      <w:numFmt w:val="bullet"/>
      <w:lvlText w:val=""/>
      <w:lvlJc w:val="left"/>
      <w:pPr>
        <w:ind w:left="3820" w:hanging="420"/>
      </w:pPr>
      <w:rPr>
        <w:rFonts w:ascii="Wingdings" w:hAnsi="Wingdings" w:hint="default"/>
      </w:rPr>
    </w:lvl>
    <w:lvl w:ilvl="8" w:tplc="0409000D" w:tentative="1">
      <w:start w:val="1"/>
      <w:numFmt w:val="bullet"/>
      <w:lvlText w:val=""/>
      <w:lvlJc w:val="left"/>
      <w:pPr>
        <w:ind w:left="4240" w:hanging="420"/>
      </w:pPr>
      <w:rPr>
        <w:rFonts w:ascii="Wingdings" w:hAnsi="Wingdings" w:hint="default"/>
      </w:rPr>
    </w:lvl>
  </w:abstractNum>
  <w:abstractNum w:abstractNumId="12" w15:restartNumberingAfterBreak="0">
    <w:nsid w:val="382A74A6"/>
    <w:multiLevelType w:val="hybridMultilevel"/>
    <w:tmpl w:val="4FD2A8E2"/>
    <w:lvl w:ilvl="0" w:tplc="9BB024C0">
      <w:start w:val="1"/>
      <w:numFmt w:val="decimalEnclosedCircle"/>
      <w:lvlText w:val="%1"/>
      <w:lvlJc w:val="left"/>
      <w:pPr>
        <w:ind w:left="1304" w:hanging="360"/>
      </w:pPr>
      <w:rPr>
        <w:rFonts w:hint="default"/>
      </w:rPr>
    </w:lvl>
    <w:lvl w:ilvl="1" w:tplc="04090017" w:tentative="1">
      <w:start w:val="1"/>
      <w:numFmt w:val="aiueoFullWidth"/>
      <w:lvlText w:val="(%2)"/>
      <w:lvlJc w:val="left"/>
      <w:pPr>
        <w:ind w:left="1784" w:hanging="420"/>
      </w:pPr>
    </w:lvl>
    <w:lvl w:ilvl="2" w:tplc="04090011" w:tentative="1">
      <w:start w:val="1"/>
      <w:numFmt w:val="decimalEnclosedCircle"/>
      <w:lvlText w:val="%3"/>
      <w:lvlJc w:val="left"/>
      <w:pPr>
        <w:ind w:left="2204" w:hanging="420"/>
      </w:pPr>
    </w:lvl>
    <w:lvl w:ilvl="3" w:tplc="0409000F" w:tentative="1">
      <w:start w:val="1"/>
      <w:numFmt w:val="decimal"/>
      <w:lvlText w:val="%4."/>
      <w:lvlJc w:val="left"/>
      <w:pPr>
        <w:ind w:left="2624" w:hanging="420"/>
      </w:pPr>
    </w:lvl>
    <w:lvl w:ilvl="4" w:tplc="04090017" w:tentative="1">
      <w:start w:val="1"/>
      <w:numFmt w:val="aiueoFullWidth"/>
      <w:lvlText w:val="(%5)"/>
      <w:lvlJc w:val="left"/>
      <w:pPr>
        <w:ind w:left="3044" w:hanging="420"/>
      </w:pPr>
    </w:lvl>
    <w:lvl w:ilvl="5" w:tplc="04090011" w:tentative="1">
      <w:start w:val="1"/>
      <w:numFmt w:val="decimalEnclosedCircle"/>
      <w:lvlText w:val="%6"/>
      <w:lvlJc w:val="left"/>
      <w:pPr>
        <w:ind w:left="3464" w:hanging="420"/>
      </w:pPr>
    </w:lvl>
    <w:lvl w:ilvl="6" w:tplc="0409000F" w:tentative="1">
      <w:start w:val="1"/>
      <w:numFmt w:val="decimal"/>
      <w:lvlText w:val="%7."/>
      <w:lvlJc w:val="left"/>
      <w:pPr>
        <w:ind w:left="3884" w:hanging="420"/>
      </w:pPr>
    </w:lvl>
    <w:lvl w:ilvl="7" w:tplc="04090017" w:tentative="1">
      <w:start w:val="1"/>
      <w:numFmt w:val="aiueoFullWidth"/>
      <w:lvlText w:val="(%8)"/>
      <w:lvlJc w:val="left"/>
      <w:pPr>
        <w:ind w:left="4304" w:hanging="420"/>
      </w:pPr>
    </w:lvl>
    <w:lvl w:ilvl="8" w:tplc="04090011" w:tentative="1">
      <w:start w:val="1"/>
      <w:numFmt w:val="decimalEnclosedCircle"/>
      <w:lvlText w:val="%9"/>
      <w:lvlJc w:val="left"/>
      <w:pPr>
        <w:ind w:left="4724" w:hanging="420"/>
      </w:pPr>
    </w:lvl>
  </w:abstractNum>
  <w:abstractNum w:abstractNumId="13" w15:restartNumberingAfterBreak="0">
    <w:nsid w:val="3B197B60"/>
    <w:multiLevelType w:val="hybridMultilevel"/>
    <w:tmpl w:val="F5A0C00A"/>
    <w:lvl w:ilvl="0" w:tplc="C3CAA97E">
      <w:start w:val="3"/>
      <w:numFmt w:val="decimalEnclosedCircle"/>
      <w:lvlText w:val="%1"/>
      <w:lvlJc w:val="left"/>
      <w:pPr>
        <w:tabs>
          <w:tab w:val="num" w:pos="952"/>
        </w:tabs>
        <w:ind w:left="952" w:hanging="480"/>
      </w:pPr>
      <w:rPr>
        <w:rFonts w:hint="eastAsia"/>
      </w:rPr>
    </w:lvl>
    <w:lvl w:ilvl="1" w:tplc="04090017" w:tentative="1">
      <w:start w:val="1"/>
      <w:numFmt w:val="aiueoFullWidth"/>
      <w:lvlText w:val="(%2)"/>
      <w:lvlJc w:val="left"/>
      <w:pPr>
        <w:tabs>
          <w:tab w:val="num" w:pos="1312"/>
        </w:tabs>
        <w:ind w:left="1312" w:hanging="420"/>
      </w:pPr>
    </w:lvl>
    <w:lvl w:ilvl="2" w:tplc="04090011" w:tentative="1">
      <w:start w:val="1"/>
      <w:numFmt w:val="decimalEnclosedCircle"/>
      <w:lvlText w:val="%3"/>
      <w:lvlJc w:val="lef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7" w:tentative="1">
      <w:start w:val="1"/>
      <w:numFmt w:val="aiueoFullWidth"/>
      <w:lvlText w:val="(%5)"/>
      <w:lvlJc w:val="left"/>
      <w:pPr>
        <w:tabs>
          <w:tab w:val="num" w:pos="2572"/>
        </w:tabs>
        <w:ind w:left="2572" w:hanging="420"/>
      </w:pPr>
    </w:lvl>
    <w:lvl w:ilvl="5" w:tplc="04090011" w:tentative="1">
      <w:start w:val="1"/>
      <w:numFmt w:val="decimalEnclosedCircle"/>
      <w:lvlText w:val="%6"/>
      <w:lvlJc w:val="lef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7" w:tentative="1">
      <w:start w:val="1"/>
      <w:numFmt w:val="aiueoFullWidth"/>
      <w:lvlText w:val="(%8)"/>
      <w:lvlJc w:val="left"/>
      <w:pPr>
        <w:tabs>
          <w:tab w:val="num" w:pos="3832"/>
        </w:tabs>
        <w:ind w:left="3832" w:hanging="420"/>
      </w:pPr>
    </w:lvl>
    <w:lvl w:ilvl="8" w:tplc="04090011" w:tentative="1">
      <w:start w:val="1"/>
      <w:numFmt w:val="decimalEnclosedCircle"/>
      <w:lvlText w:val="%9"/>
      <w:lvlJc w:val="left"/>
      <w:pPr>
        <w:tabs>
          <w:tab w:val="num" w:pos="4252"/>
        </w:tabs>
        <w:ind w:left="4252" w:hanging="420"/>
      </w:pPr>
    </w:lvl>
  </w:abstractNum>
  <w:abstractNum w:abstractNumId="14" w15:restartNumberingAfterBreak="0">
    <w:nsid w:val="41540230"/>
    <w:multiLevelType w:val="hybridMultilevel"/>
    <w:tmpl w:val="7398F25E"/>
    <w:lvl w:ilvl="0" w:tplc="00647650">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15" w15:restartNumberingAfterBreak="0">
    <w:nsid w:val="450D4DB9"/>
    <w:multiLevelType w:val="hybridMultilevel"/>
    <w:tmpl w:val="AEEABA08"/>
    <w:lvl w:ilvl="0" w:tplc="849CFEA6">
      <w:start w:val="3"/>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6" w15:restartNumberingAfterBreak="0">
    <w:nsid w:val="475B1F2D"/>
    <w:multiLevelType w:val="hybridMultilevel"/>
    <w:tmpl w:val="D1345DB8"/>
    <w:lvl w:ilvl="0" w:tplc="8FE0F73E">
      <w:start w:val="1"/>
      <w:numFmt w:val="decimalEnclosedCircle"/>
      <w:lvlText w:val="%1"/>
      <w:lvlJc w:val="left"/>
      <w:pPr>
        <w:ind w:left="1081" w:hanging="360"/>
      </w:pPr>
      <w:rPr>
        <w:rFonts w:hint="default"/>
      </w:rPr>
    </w:lvl>
    <w:lvl w:ilvl="1" w:tplc="04090017" w:tentative="1">
      <w:start w:val="1"/>
      <w:numFmt w:val="aiueoFullWidth"/>
      <w:lvlText w:val="(%2)"/>
      <w:lvlJc w:val="left"/>
      <w:pPr>
        <w:ind w:left="1561" w:hanging="420"/>
      </w:pPr>
    </w:lvl>
    <w:lvl w:ilvl="2" w:tplc="04090011" w:tentative="1">
      <w:start w:val="1"/>
      <w:numFmt w:val="decimalEnclosedCircle"/>
      <w:lvlText w:val="%3"/>
      <w:lvlJc w:val="left"/>
      <w:pPr>
        <w:ind w:left="1981" w:hanging="420"/>
      </w:pPr>
    </w:lvl>
    <w:lvl w:ilvl="3" w:tplc="0409000F" w:tentative="1">
      <w:start w:val="1"/>
      <w:numFmt w:val="decimal"/>
      <w:lvlText w:val="%4."/>
      <w:lvlJc w:val="left"/>
      <w:pPr>
        <w:ind w:left="2401" w:hanging="420"/>
      </w:pPr>
    </w:lvl>
    <w:lvl w:ilvl="4" w:tplc="04090017" w:tentative="1">
      <w:start w:val="1"/>
      <w:numFmt w:val="aiueoFullWidth"/>
      <w:lvlText w:val="(%5)"/>
      <w:lvlJc w:val="left"/>
      <w:pPr>
        <w:ind w:left="2821" w:hanging="420"/>
      </w:pPr>
    </w:lvl>
    <w:lvl w:ilvl="5" w:tplc="04090011" w:tentative="1">
      <w:start w:val="1"/>
      <w:numFmt w:val="decimalEnclosedCircle"/>
      <w:lvlText w:val="%6"/>
      <w:lvlJc w:val="left"/>
      <w:pPr>
        <w:ind w:left="3241" w:hanging="420"/>
      </w:pPr>
    </w:lvl>
    <w:lvl w:ilvl="6" w:tplc="0409000F" w:tentative="1">
      <w:start w:val="1"/>
      <w:numFmt w:val="decimal"/>
      <w:lvlText w:val="%7."/>
      <w:lvlJc w:val="left"/>
      <w:pPr>
        <w:ind w:left="3661" w:hanging="420"/>
      </w:pPr>
    </w:lvl>
    <w:lvl w:ilvl="7" w:tplc="04090017" w:tentative="1">
      <w:start w:val="1"/>
      <w:numFmt w:val="aiueoFullWidth"/>
      <w:lvlText w:val="(%8)"/>
      <w:lvlJc w:val="left"/>
      <w:pPr>
        <w:ind w:left="4081" w:hanging="420"/>
      </w:pPr>
    </w:lvl>
    <w:lvl w:ilvl="8" w:tplc="04090011" w:tentative="1">
      <w:start w:val="1"/>
      <w:numFmt w:val="decimalEnclosedCircle"/>
      <w:lvlText w:val="%9"/>
      <w:lvlJc w:val="left"/>
      <w:pPr>
        <w:ind w:left="4501" w:hanging="420"/>
      </w:pPr>
    </w:lvl>
  </w:abstractNum>
  <w:abstractNum w:abstractNumId="17" w15:restartNumberingAfterBreak="0">
    <w:nsid w:val="499B096F"/>
    <w:multiLevelType w:val="hybridMultilevel"/>
    <w:tmpl w:val="C04C9E9A"/>
    <w:lvl w:ilvl="0" w:tplc="7E38BDD8">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8" w15:restartNumberingAfterBreak="0">
    <w:nsid w:val="4BCF77E6"/>
    <w:multiLevelType w:val="hybridMultilevel"/>
    <w:tmpl w:val="B046F4D4"/>
    <w:lvl w:ilvl="0" w:tplc="FDA8AAFA">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9" w15:restartNumberingAfterBreak="0">
    <w:nsid w:val="59572F86"/>
    <w:multiLevelType w:val="hybridMultilevel"/>
    <w:tmpl w:val="A12C8FD8"/>
    <w:lvl w:ilvl="0" w:tplc="7916A1BE">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0" w15:restartNumberingAfterBreak="0">
    <w:nsid w:val="5E5C45AD"/>
    <w:multiLevelType w:val="hybridMultilevel"/>
    <w:tmpl w:val="56C8B786"/>
    <w:lvl w:ilvl="0" w:tplc="333266CE">
      <w:start w:val="1"/>
      <w:numFmt w:val="decimalFullWidth"/>
      <w:lvlText w:val="〔例%1〕"/>
      <w:lvlJc w:val="left"/>
      <w:pPr>
        <w:tabs>
          <w:tab w:val="num" w:pos="2380"/>
        </w:tabs>
        <w:ind w:left="2380" w:hanging="1200"/>
      </w:pPr>
      <w:rPr>
        <w:rFonts w:hint="eastAsia"/>
      </w:rPr>
    </w:lvl>
    <w:lvl w:ilvl="1" w:tplc="04090017" w:tentative="1">
      <w:start w:val="1"/>
      <w:numFmt w:val="aiueoFullWidth"/>
      <w:lvlText w:val="(%2)"/>
      <w:lvlJc w:val="left"/>
      <w:pPr>
        <w:tabs>
          <w:tab w:val="num" w:pos="2020"/>
        </w:tabs>
        <w:ind w:left="2020" w:hanging="420"/>
      </w:pPr>
    </w:lvl>
    <w:lvl w:ilvl="2" w:tplc="04090011" w:tentative="1">
      <w:start w:val="1"/>
      <w:numFmt w:val="decimalEnclosedCircle"/>
      <w:lvlText w:val="%3"/>
      <w:lvlJc w:val="left"/>
      <w:pPr>
        <w:tabs>
          <w:tab w:val="num" w:pos="2440"/>
        </w:tabs>
        <w:ind w:left="2440" w:hanging="420"/>
      </w:pPr>
    </w:lvl>
    <w:lvl w:ilvl="3" w:tplc="0409000F" w:tentative="1">
      <w:start w:val="1"/>
      <w:numFmt w:val="decimal"/>
      <w:lvlText w:val="%4."/>
      <w:lvlJc w:val="left"/>
      <w:pPr>
        <w:tabs>
          <w:tab w:val="num" w:pos="2860"/>
        </w:tabs>
        <w:ind w:left="2860" w:hanging="420"/>
      </w:pPr>
    </w:lvl>
    <w:lvl w:ilvl="4" w:tplc="04090017" w:tentative="1">
      <w:start w:val="1"/>
      <w:numFmt w:val="aiueoFullWidth"/>
      <w:lvlText w:val="(%5)"/>
      <w:lvlJc w:val="left"/>
      <w:pPr>
        <w:tabs>
          <w:tab w:val="num" w:pos="3280"/>
        </w:tabs>
        <w:ind w:left="3280" w:hanging="420"/>
      </w:pPr>
    </w:lvl>
    <w:lvl w:ilvl="5" w:tplc="04090011" w:tentative="1">
      <w:start w:val="1"/>
      <w:numFmt w:val="decimalEnclosedCircle"/>
      <w:lvlText w:val="%6"/>
      <w:lvlJc w:val="left"/>
      <w:pPr>
        <w:tabs>
          <w:tab w:val="num" w:pos="3700"/>
        </w:tabs>
        <w:ind w:left="3700" w:hanging="420"/>
      </w:pPr>
    </w:lvl>
    <w:lvl w:ilvl="6" w:tplc="0409000F" w:tentative="1">
      <w:start w:val="1"/>
      <w:numFmt w:val="decimal"/>
      <w:lvlText w:val="%7."/>
      <w:lvlJc w:val="left"/>
      <w:pPr>
        <w:tabs>
          <w:tab w:val="num" w:pos="4120"/>
        </w:tabs>
        <w:ind w:left="4120" w:hanging="420"/>
      </w:pPr>
    </w:lvl>
    <w:lvl w:ilvl="7" w:tplc="04090017" w:tentative="1">
      <w:start w:val="1"/>
      <w:numFmt w:val="aiueoFullWidth"/>
      <w:lvlText w:val="(%8)"/>
      <w:lvlJc w:val="left"/>
      <w:pPr>
        <w:tabs>
          <w:tab w:val="num" w:pos="4540"/>
        </w:tabs>
        <w:ind w:left="4540" w:hanging="420"/>
      </w:pPr>
    </w:lvl>
    <w:lvl w:ilvl="8" w:tplc="04090011" w:tentative="1">
      <w:start w:val="1"/>
      <w:numFmt w:val="decimalEnclosedCircle"/>
      <w:lvlText w:val="%9"/>
      <w:lvlJc w:val="left"/>
      <w:pPr>
        <w:tabs>
          <w:tab w:val="num" w:pos="4960"/>
        </w:tabs>
        <w:ind w:left="4960" w:hanging="420"/>
      </w:pPr>
    </w:lvl>
  </w:abstractNum>
  <w:abstractNum w:abstractNumId="21" w15:restartNumberingAfterBreak="0">
    <w:nsid w:val="5E663B9A"/>
    <w:multiLevelType w:val="hybridMultilevel"/>
    <w:tmpl w:val="834ECE9C"/>
    <w:lvl w:ilvl="0" w:tplc="D41A5F4C">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6C72D0F"/>
    <w:multiLevelType w:val="hybridMultilevel"/>
    <w:tmpl w:val="D0C22952"/>
    <w:lvl w:ilvl="0" w:tplc="CCE89266">
      <w:start w:val="1"/>
      <w:numFmt w:val="lowerLetter"/>
      <w:lvlText w:val="(%1)"/>
      <w:lvlJc w:val="left"/>
      <w:pPr>
        <w:tabs>
          <w:tab w:val="num" w:pos="390"/>
        </w:tabs>
        <w:ind w:left="390" w:hanging="360"/>
      </w:pPr>
      <w:rPr>
        <w:rFonts w:hint="eastAsia"/>
      </w:rPr>
    </w:lvl>
    <w:lvl w:ilvl="1" w:tplc="04090017" w:tentative="1">
      <w:start w:val="1"/>
      <w:numFmt w:val="aiueoFullWidth"/>
      <w:lvlText w:val="(%2)"/>
      <w:lvlJc w:val="left"/>
      <w:pPr>
        <w:tabs>
          <w:tab w:val="num" w:pos="870"/>
        </w:tabs>
        <w:ind w:left="870" w:hanging="420"/>
      </w:pPr>
    </w:lvl>
    <w:lvl w:ilvl="2" w:tplc="04090011" w:tentative="1">
      <w:start w:val="1"/>
      <w:numFmt w:val="decimalEnclosedCircle"/>
      <w:lvlText w:val="%3"/>
      <w:lvlJc w:val="left"/>
      <w:pPr>
        <w:tabs>
          <w:tab w:val="num" w:pos="1290"/>
        </w:tabs>
        <w:ind w:left="1290" w:hanging="420"/>
      </w:pPr>
    </w:lvl>
    <w:lvl w:ilvl="3" w:tplc="0409000F" w:tentative="1">
      <w:start w:val="1"/>
      <w:numFmt w:val="decimal"/>
      <w:lvlText w:val="%4."/>
      <w:lvlJc w:val="left"/>
      <w:pPr>
        <w:tabs>
          <w:tab w:val="num" w:pos="1710"/>
        </w:tabs>
        <w:ind w:left="1710" w:hanging="420"/>
      </w:pPr>
    </w:lvl>
    <w:lvl w:ilvl="4" w:tplc="04090017" w:tentative="1">
      <w:start w:val="1"/>
      <w:numFmt w:val="aiueoFullWidth"/>
      <w:lvlText w:val="(%5)"/>
      <w:lvlJc w:val="left"/>
      <w:pPr>
        <w:tabs>
          <w:tab w:val="num" w:pos="2130"/>
        </w:tabs>
        <w:ind w:left="2130" w:hanging="420"/>
      </w:pPr>
    </w:lvl>
    <w:lvl w:ilvl="5" w:tplc="04090011" w:tentative="1">
      <w:start w:val="1"/>
      <w:numFmt w:val="decimalEnclosedCircle"/>
      <w:lvlText w:val="%6"/>
      <w:lvlJc w:val="left"/>
      <w:pPr>
        <w:tabs>
          <w:tab w:val="num" w:pos="2550"/>
        </w:tabs>
        <w:ind w:left="2550" w:hanging="420"/>
      </w:pPr>
    </w:lvl>
    <w:lvl w:ilvl="6" w:tplc="0409000F" w:tentative="1">
      <w:start w:val="1"/>
      <w:numFmt w:val="decimal"/>
      <w:lvlText w:val="%7."/>
      <w:lvlJc w:val="left"/>
      <w:pPr>
        <w:tabs>
          <w:tab w:val="num" w:pos="2970"/>
        </w:tabs>
        <w:ind w:left="2970" w:hanging="420"/>
      </w:pPr>
    </w:lvl>
    <w:lvl w:ilvl="7" w:tplc="04090017" w:tentative="1">
      <w:start w:val="1"/>
      <w:numFmt w:val="aiueoFullWidth"/>
      <w:lvlText w:val="(%8)"/>
      <w:lvlJc w:val="left"/>
      <w:pPr>
        <w:tabs>
          <w:tab w:val="num" w:pos="3390"/>
        </w:tabs>
        <w:ind w:left="3390" w:hanging="420"/>
      </w:pPr>
    </w:lvl>
    <w:lvl w:ilvl="8" w:tplc="04090011" w:tentative="1">
      <w:start w:val="1"/>
      <w:numFmt w:val="decimalEnclosedCircle"/>
      <w:lvlText w:val="%9"/>
      <w:lvlJc w:val="left"/>
      <w:pPr>
        <w:tabs>
          <w:tab w:val="num" w:pos="3810"/>
        </w:tabs>
        <w:ind w:left="3810" w:hanging="420"/>
      </w:pPr>
    </w:lvl>
  </w:abstractNum>
  <w:abstractNum w:abstractNumId="23" w15:restartNumberingAfterBreak="0">
    <w:nsid w:val="66ED5817"/>
    <w:multiLevelType w:val="hybridMultilevel"/>
    <w:tmpl w:val="DAD6F7A6"/>
    <w:lvl w:ilvl="0" w:tplc="FE4E98D0">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8240355"/>
    <w:multiLevelType w:val="hybridMultilevel"/>
    <w:tmpl w:val="5204E476"/>
    <w:lvl w:ilvl="0" w:tplc="DE2A7ED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5" w15:restartNumberingAfterBreak="0">
    <w:nsid w:val="68EE51AA"/>
    <w:multiLevelType w:val="hybridMultilevel"/>
    <w:tmpl w:val="E5E4EFFE"/>
    <w:lvl w:ilvl="0" w:tplc="BCB894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E262E7"/>
    <w:multiLevelType w:val="hybridMultilevel"/>
    <w:tmpl w:val="B5064898"/>
    <w:lvl w:ilvl="0" w:tplc="75CC9370">
      <w:start w:val="4"/>
      <w:numFmt w:val="bullet"/>
      <w:lvlText w:val="■"/>
      <w:lvlJc w:val="left"/>
      <w:pPr>
        <w:ind w:left="590" w:hanging="360"/>
      </w:pPr>
      <w:rPr>
        <w:rFonts w:ascii="游ゴシック Light" w:eastAsia="游ゴシック Light" w:hAnsi="游ゴシック Light" w:cs="Times New Roman" w:hint="eastAsia"/>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abstractNum w:abstractNumId="27" w15:restartNumberingAfterBreak="0">
    <w:nsid w:val="6F4F6FD2"/>
    <w:multiLevelType w:val="hybridMultilevel"/>
    <w:tmpl w:val="EC4823DC"/>
    <w:lvl w:ilvl="0" w:tplc="BD444F56">
      <w:start w:val="2"/>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28" w15:restartNumberingAfterBreak="0">
    <w:nsid w:val="70652124"/>
    <w:multiLevelType w:val="hybridMultilevel"/>
    <w:tmpl w:val="FD9CE984"/>
    <w:lvl w:ilvl="0" w:tplc="BE040EE6">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9" w15:restartNumberingAfterBreak="0">
    <w:nsid w:val="735E2E41"/>
    <w:multiLevelType w:val="hybridMultilevel"/>
    <w:tmpl w:val="6BB8DE68"/>
    <w:lvl w:ilvl="0" w:tplc="60C60A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5297CDB"/>
    <w:multiLevelType w:val="hybridMultilevel"/>
    <w:tmpl w:val="0BEE2378"/>
    <w:lvl w:ilvl="0" w:tplc="7E40BA9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5B873D5"/>
    <w:multiLevelType w:val="hybridMultilevel"/>
    <w:tmpl w:val="83886230"/>
    <w:lvl w:ilvl="0" w:tplc="8A8822F8">
      <w:start w:val="1"/>
      <w:numFmt w:val="decimalFullWidth"/>
      <w:lvlText w:val="第%1条"/>
      <w:lvlJc w:val="left"/>
      <w:pPr>
        <w:tabs>
          <w:tab w:val="num" w:pos="720"/>
        </w:tabs>
        <w:ind w:left="720" w:hanging="720"/>
      </w:pPr>
      <w:rPr>
        <w:rFonts w:hint="default"/>
        <w:b/>
      </w:rPr>
    </w:lvl>
    <w:lvl w:ilvl="1" w:tplc="526C575A">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97E353D"/>
    <w:multiLevelType w:val="hybridMultilevel"/>
    <w:tmpl w:val="B030BCBC"/>
    <w:lvl w:ilvl="0" w:tplc="FF40EB76">
      <w:start w:val="1"/>
      <w:numFmt w:val="decimal"/>
      <w:lvlText w:val="(%1)"/>
      <w:lvlJc w:val="left"/>
      <w:pPr>
        <w:tabs>
          <w:tab w:val="num" w:pos="716"/>
        </w:tabs>
        <w:ind w:left="716" w:hanging="48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33" w15:restartNumberingAfterBreak="0">
    <w:nsid w:val="7D9225FA"/>
    <w:multiLevelType w:val="hybridMultilevel"/>
    <w:tmpl w:val="F6220F76"/>
    <w:lvl w:ilvl="0" w:tplc="DBFCFBDE">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34" w15:restartNumberingAfterBreak="0">
    <w:nsid w:val="7F604F34"/>
    <w:multiLevelType w:val="hybridMultilevel"/>
    <w:tmpl w:val="910E6D92"/>
    <w:lvl w:ilvl="0" w:tplc="A08458F8">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num w:numId="1">
    <w:abstractNumId w:val="32"/>
  </w:num>
  <w:num w:numId="2">
    <w:abstractNumId w:val="1"/>
  </w:num>
  <w:num w:numId="3">
    <w:abstractNumId w:val="13"/>
  </w:num>
  <w:num w:numId="4">
    <w:abstractNumId w:val="30"/>
  </w:num>
  <w:num w:numId="5">
    <w:abstractNumId w:val="34"/>
  </w:num>
  <w:num w:numId="6">
    <w:abstractNumId w:val="5"/>
  </w:num>
  <w:num w:numId="7">
    <w:abstractNumId w:val="15"/>
  </w:num>
  <w:num w:numId="8">
    <w:abstractNumId w:val="0"/>
  </w:num>
  <w:num w:numId="9">
    <w:abstractNumId w:val="27"/>
  </w:num>
  <w:num w:numId="10">
    <w:abstractNumId w:val="33"/>
  </w:num>
  <w:num w:numId="11">
    <w:abstractNumId w:val="18"/>
  </w:num>
  <w:num w:numId="12">
    <w:abstractNumId w:val="6"/>
  </w:num>
  <w:num w:numId="13">
    <w:abstractNumId w:val="20"/>
  </w:num>
  <w:num w:numId="14">
    <w:abstractNumId w:val="23"/>
  </w:num>
  <w:num w:numId="15">
    <w:abstractNumId w:val="22"/>
  </w:num>
  <w:num w:numId="16">
    <w:abstractNumId w:val="31"/>
  </w:num>
  <w:num w:numId="17">
    <w:abstractNumId w:val="21"/>
  </w:num>
  <w:num w:numId="18">
    <w:abstractNumId w:val="9"/>
  </w:num>
  <w:num w:numId="19">
    <w:abstractNumId w:val="8"/>
  </w:num>
  <w:num w:numId="20">
    <w:abstractNumId w:val="28"/>
  </w:num>
  <w:num w:numId="21">
    <w:abstractNumId w:val="17"/>
  </w:num>
  <w:num w:numId="22">
    <w:abstractNumId w:val="19"/>
  </w:num>
  <w:num w:numId="23">
    <w:abstractNumId w:val="10"/>
  </w:num>
  <w:num w:numId="24">
    <w:abstractNumId w:val="4"/>
  </w:num>
  <w:num w:numId="25">
    <w:abstractNumId w:val="7"/>
  </w:num>
  <w:num w:numId="26">
    <w:abstractNumId w:val="2"/>
  </w:num>
  <w:num w:numId="27">
    <w:abstractNumId w:val="14"/>
  </w:num>
  <w:num w:numId="28">
    <w:abstractNumId w:val="3"/>
  </w:num>
  <w:num w:numId="29">
    <w:abstractNumId w:val="24"/>
  </w:num>
  <w:num w:numId="30">
    <w:abstractNumId w:val="29"/>
  </w:num>
  <w:num w:numId="31">
    <w:abstractNumId w:val="12"/>
  </w:num>
  <w:num w:numId="32">
    <w:abstractNumId w:val="16"/>
  </w:num>
  <w:num w:numId="33">
    <w:abstractNumId w:val="25"/>
  </w:num>
  <w:num w:numId="34">
    <w:abstractNumId w:val="2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drawingGridHorizontalSpacing w:val="115"/>
  <w:drawingGridVerticalSpacing w:val="173"/>
  <w:displayHorizontalDrawingGridEvery w:val="2"/>
  <w:displayVerticalDrawingGridEvery w:val="2"/>
  <w:noPunctuationKerning/>
  <w:characterSpacingControl w:val="doNotCompress"/>
  <w:hdrShapeDefaults>
    <o:shapedefaults v:ext="edit" spidmax="4096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04E6"/>
    <w:rsid w:val="00010358"/>
    <w:rsid w:val="00012F8A"/>
    <w:rsid w:val="00014D2A"/>
    <w:rsid w:val="00015F7C"/>
    <w:rsid w:val="000216D8"/>
    <w:rsid w:val="0002632C"/>
    <w:rsid w:val="00031D64"/>
    <w:rsid w:val="00037B93"/>
    <w:rsid w:val="000447C0"/>
    <w:rsid w:val="0006031F"/>
    <w:rsid w:val="000632D1"/>
    <w:rsid w:val="00067EA4"/>
    <w:rsid w:val="000854D8"/>
    <w:rsid w:val="00087250"/>
    <w:rsid w:val="000B072D"/>
    <w:rsid w:val="000E20BE"/>
    <w:rsid w:val="000F6745"/>
    <w:rsid w:val="000F7EC0"/>
    <w:rsid w:val="00105A95"/>
    <w:rsid w:val="0011118C"/>
    <w:rsid w:val="00120239"/>
    <w:rsid w:val="00130604"/>
    <w:rsid w:val="0013450C"/>
    <w:rsid w:val="001357D1"/>
    <w:rsid w:val="0014057B"/>
    <w:rsid w:val="00146AF0"/>
    <w:rsid w:val="00152315"/>
    <w:rsid w:val="00157836"/>
    <w:rsid w:val="001C0C5C"/>
    <w:rsid w:val="001C65C9"/>
    <w:rsid w:val="001D53C4"/>
    <w:rsid w:val="0020571B"/>
    <w:rsid w:val="0022370E"/>
    <w:rsid w:val="002345F9"/>
    <w:rsid w:val="00236746"/>
    <w:rsid w:val="00242C07"/>
    <w:rsid w:val="00246B7A"/>
    <w:rsid w:val="0025761C"/>
    <w:rsid w:val="00283AD8"/>
    <w:rsid w:val="002A42E5"/>
    <w:rsid w:val="002B6BCE"/>
    <w:rsid w:val="002D4DF6"/>
    <w:rsid w:val="002D702E"/>
    <w:rsid w:val="002E08C7"/>
    <w:rsid w:val="002E573C"/>
    <w:rsid w:val="002F2638"/>
    <w:rsid w:val="003052A0"/>
    <w:rsid w:val="003115B2"/>
    <w:rsid w:val="00320516"/>
    <w:rsid w:val="003274F0"/>
    <w:rsid w:val="00331BC8"/>
    <w:rsid w:val="00333FD8"/>
    <w:rsid w:val="00346827"/>
    <w:rsid w:val="00346D24"/>
    <w:rsid w:val="00382E17"/>
    <w:rsid w:val="003A0584"/>
    <w:rsid w:val="003A0ED8"/>
    <w:rsid w:val="003B7104"/>
    <w:rsid w:val="003B7789"/>
    <w:rsid w:val="003C0558"/>
    <w:rsid w:val="0041206B"/>
    <w:rsid w:val="0041412F"/>
    <w:rsid w:val="004363AF"/>
    <w:rsid w:val="004458AE"/>
    <w:rsid w:val="00461B5B"/>
    <w:rsid w:val="00461E60"/>
    <w:rsid w:val="00473865"/>
    <w:rsid w:val="00480C63"/>
    <w:rsid w:val="00484E45"/>
    <w:rsid w:val="0049197B"/>
    <w:rsid w:val="00493957"/>
    <w:rsid w:val="00494B1E"/>
    <w:rsid w:val="004A5632"/>
    <w:rsid w:val="004B0B19"/>
    <w:rsid w:val="004B5DE3"/>
    <w:rsid w:val="004D4727"/>
    <w:rsid w:val="004E0E10"/>
    <w:rsid w:val="004F20B1"/>
    <w:rsid w:val="00500D0A"/>
    <w:rsid w:val="00506CC0"/>
    <w:rsid w:val="005101CB"/>
    <w:rsid w:val="00554FD1"/>
    <w:rsid w:val="00555960"/>
    <w:rsid w:val="00556085"/>
    <w:rsid w:val="00556FAF"/>
    <w:rsid w:val="00557D87"/>
    <w:rsid w:val="00576172"/>
    <w:rsid w:val="0058446B"/>
    <w:rsid w:val="00585292"/>
    <w:rsid w:val="005B19F4"/>
    <w:rsid w:val="005B1D9B"/>
    <w:rsid w:val="005C097D"/>
    <w:rsid w:val="005C1D83"/>
    <w:rsid w:val="005E151F"/>
    <w:rsid w:val="005E2399"/>
    <w:rsid w:val="005F73EA"/>
    <w:rsid w:val="006015BA"/>
    <w:rsid w:val="0060378B"/>
    <w:rsid w:val="00606130"/>
    <w:rsid w:val="006118F6"/>
    <w:rsid w:val="00644946"/>
    <w:rsid w:val="00652FDA"/>
    <w:rsid w:val="00663522"/>
    <w:rsid w:val="00663D19"/>
    <w:rsid w:val="006944C7"/>
    <w:rsid w:val="006A6229"/>
    <w:rsid w:val="006D0E82"/>
    <w:rsid w:val="006F2179"/>
    <w:rsid w:val="00702366"/>
    <w:rsid w:val="007055EE"/>
    <w:rsid w:val="0070663E"/>
    <w:rsid w:val="007115A3"/>
    <w:rsid w:val="00720F32"/>
    <w:rsid w:val="007357DF"/>
    <w:rsid w:val="00765881"/>
    <w:rsid w:val="00773F4B"/>
    <w:rsid w:val="00783CF8"/>
    <w:rsid w:val="00787244"/>
    <w:rsid w:val="00793236"/>
    <w:rsid w:val="007A79A8"/>
    <w:rsid w:val="007B20DB"/>
    <w:rsid w:val="007C1E11"/>
    <w:rsid w:val="007D3E4A"/>
    <w:rsid w:val="007E4617"/>
    <w:rsid w:val="007F513D"/>
    <w:rsid w:val="008149A4"/>
    <w:rsid w:val="0082452F"/>
    <w:rsid w:val="00836888"/>
    <w:rsid w:val="00846320"/>
    <w:rsid w:val="008536BE"/>
    <w:rsid w:val="00866AFF"/>
    <w:rsid w:val="00871A9E"/>
    <w:rsid w:val="0088175C"/>
    <w:rsid w:val="008867D8"/>
    <w:rsid w:val="00890BB4"/>
    <w:rsid w:val="00893A6C"/>
    <w:rsid w:val="00897EBC"/>
    <w:rsid w:val="008A1EB4"/>
    <w:rsid w:val="008B1941"/>
    <w:rsid w:val="008B308A"/>
    <w:rsid w:val="008B33D6"/>
    <w:rsid w:val="008B6CC8"/>
    <w:rsid w:val="008D6A18"/>
    <w:rsid w:val="008E192D"/>
    <w:rsid w:val="008E1E1D"/>
    <w:rsid w:val="008E2E58"/>
    <w:rsid w:val="008E5FCF"/>
    <w:rsid w:val="008F2388"/>
    <w:rsid w:val="008F2477"/>
    <w:rsid w:val="008F2523"/>
    <w:rsid w:val="008F4E30"/>
    <w:rsid w:val="008F7ED9"/>
    <w:rsid w:val="0090531F"/>
    <w:rsid w:val="00905DF2"/>
    <w:rsid w:val="00911D28"/>
    <w:rsid w:val="009139BA"/>
    <w:rsid w:val="00926BF6"/>
    <w:rsid w:val="009332C3"/>
    <w:rsid w:val="00933B23"/>
    <w:rsid w:val="0094008A"/>
    <w:rsid w:val="0094395C"/>
    <w:rsid w:val="0094585A"/>
    <w:rsid w:val="00951199"/>
    <w:rsid w:val="00963D41"/>
    <w:rsid w:val="0098688A"/>
    <w:rsid w:val="00990E52"/>
    <w:rsid w:val="009957BC"/>
    <w:rsid w:val="009D51E9"/>
    <w:rsid w:val="009D7FA3"/>
    <w:rsid w:val="009E759A"/>
    <w:rsid w:val="009F39DE"/>
    <w:rsid w:val="00A173B5"/>
    <w:rsid w:val="00A24246"/>
    <w:rsid w:val="00A2785C"/>
    <w:rsid w:val="00A33D52"/>
    <w:rsid w:val="00A46D96"/>
    <w:rsid w:val="00A5600E"/>
    <w:rsid w:val="00A92CB3"/>
    <w:rsid w:val="00A94A1D"/>
    <w:rsid w:val="00A96988"/>
    <w:rsid w:val="00AA0D86"/>
    <w:rsid w:val="00AA1229"/>
    <w:rsid w:val="00AA1E6E"/>
    <w:rsid w:val="00AB00B2"/>
    <w:rsid w:val="00AB11C0"/>
    <w:rsid w:val="00AB2E28"/>
    <w:rsid w:val="00AB3267"/>
    <w:rsid w:val="00AB70FF"/>
    <w:rsid w:val="00AC1F15"/>
    <w:rsid w:val="00B012D4"/>
    <w:rsid w:val="00B10B22"/>
    <w:rsid w:val="00B12090"/>
    <w:rsid w:val="00B32498"/>
    <w:rsid w:val="00B368F1"/>
    <w:rsid w:val="00B46E5B"/>
    <w:rsid w:val="00B55D14"/>
    <w:rsid w:val="00B654B7"/>
    <w:rsid w:val="00B76264"/>
    <w:rsid w:val="00B77967"/>
    <w:rsid w:val="00B93983"/>
    <w:rsid w:val="00BB526C"/>
    <w:rsid w:val="00BC2D2C"/>
    <w:rsid w:val="00BE31F2"/>
    <w:rsid w:val="00BE516E"/>
    <w:rsid w:val="00BE5314"/>
    <w:rsid w:val="00BF0158"/>
    <w:rsid w:val="00C040E7"/>
    <w:rsid w:val="00C05858"/>
    <w:rsid w:val="00C10A4C"/>
    <w:rsid w:val="00C2302E"/>
    <w:rsid w:val="00C26A4C"/>
    <w:rsid w:val="00C42524"/>
    <w:rsid w:val="00C436CA"/>
    <w:rsid w:val="00C45D2E"/>
    <w:rsid w:val="00C51A9B"/>
    <w:rsid w:val="00C61B0D"/>
    <w:rsid w:val="00C64C80"/>
    <w:rsid w:val="00C76A93"/>
    <w:rsid w:val="00C775E8"/>
    <w:rsid w:val="00C84BBA"/>
    <w:rsid w:val="00C93AA8"/>
    <w:rsid w:val="00CB03B8"/>
    <w:rsid w:val="00CC162A"/>
    <w:rsid w:val="00CC2902"/>
    <w:rsid w:val="00CD3F51"/>
    <w:rsid w:val="00D00A02"/>
    <w:rsid w:val="00D044B3"/>
    <w:rsid w:val="00D0738C"/>
    <w:rsid w:val="00D079EA"/>
    <w:rsid w:val="00D120A9"/>
    <w:rsid w:val="00D223F5"/>
    <w:rsid w:val="00D272E2"/>
    <w:rsid w:val="00D42C1F"/>
    <w:rsid w:val="00D43880"/>
    <w:rsid w:val="00D6766F"/>
    <w:rsid w:val="00DB3FA7"/>
    <w:rsid w:val="00DD7130"/>
    <w:rsid w:val="00DE5FD6"/>
    <w:rsid w:val="00E00F6F"/>
    <w:rsid w:val="00E02E1D"/>
    <w:rsid w:val="00E03F90"/>
    <w:rsid w:val="00E10A8E"/>
    <w:rsid w:val="00E10B71"/>
    <w:rsid w:val="00E229F2"/>
    <w:rsid w:val="00E24F02"/>
    <w:rsid w:val="00E30E41"/>
    <w:rsid w:val="00E445D3"/>
    <w:rsid w:val="00E4685D"/>
    <w:rsid w:val="00E47A09"/>
    <w:rsid w:val="00E6289D"/>
    <w:rsid w:val="00E749CC"/>
    <w:rsid w:val="00E81FD3"/>
    <w:rsid w:val="00E823BE"/>
    <w:rsid w:val="00E82610"/>
    <w:rsid w:val="00E826A5"/>
    <w:rsid w:val="00EA5CAE"/>
    <w:rsid w:val="00EA6DB5"/>
    <w:rsid w:val="00EB35AA"/>
    <w:rsid w:val="00EB3DCF"/>
    <w:rsid w:val="00EC3E30"/>
    <w:rsid w:val="00EC79E7"/>
    <w:rsid w:val="00EE4C41"/>
    <w:rsid w:val="00EE532D"/>
    <w:rsid w:val="00F053AA"/>
    <w:rsid w:val="00F0614D"/>
    <w:rsid w:val="00F0707C"/>
    <w:rsid w:val="00F26D90"/>
    <w:rsid w:val="00F33FB2"/>
    <w:rsid w:val="00F374D7"/>
    <w:rsid w:val="00F47162"/>
    <w:rsid w:val="00F528AF"/>
    <w:rsid w:val="00F57AD4"/>
    <w:rsid w:val="00F649FE"/>
    <w:rsid w:val="00F75B9C"/>
    <w:rsid w:val="00F85779"/>
    <w:rsid w:val="00F96F13"/>
    <w:rsid w:val="00FA3118"/>
    <w:rsid w:val="00FA510B"/>
    <w:rsid w:val="00FB1A39"/>
    <w:rsid w:val="00FD771C"/>
    <w:rsid w:val="00FE3B77"/>
    <w:rsid w:val="00FF4AB3"/>
    <w:rsid w:val="00FF5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4DCE7287"/>
  <w15:chartTrackingRefBased/>
  <w15:docId w15:val="{53C883F8-3028-45D0-BF4E-755469A1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72" w:firstLine="236"/>
      <w:jc w:val="both"/>
    </w:pPr>
  </w:style>
  <w:style w:type="paragraph" w:styleId="2">
    <w:name w:val="Body Text Indent 2"/>
    <w:basedOn w:val="a"/>
    <w:semiHidden/>
    <w:pPr>
      <w:ind w:left="472" w:hanging="236"/>
      <w:jc w:val="both"/>
    </w:pPr>
  </w:style>
  <w:style w:type="paragraph" w:styleId="3">
    <w:name w:val="Body Text Indent 3"/>
    <w:basedOn w:val="a"/>
    <w:semiHidden/>
    <w:pPr>
      <w:ind w:left="255" w:hanging="255"/>
      <w:jc w:val="both"/>
    </w:pPr>
  </w:style>
  <w:style w:type="paragraph" w:styleId="a4">
    <w:name w:val="Body Text"/>
    <w:basedOn w:val="a"/>
    <w:semiHidden/>
    <w:rPr>
      <w:sz w:val="20"/>
    </w:r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Note Heading"/>
    <w:basedOn w:val="a"/>
    <w:next w:val="a"/>
    <w:semiHidden/>
    <w:pPr>
      <w:jc w:val="center"/>
    </w:pPr>
  </w:style>
  <w:style w:type="paragraph" w:styleId="a8">
    <w:name w:val="Closing"/>
    <w:basedOn w:val="a"/>
    <w:semiHidden/>
    <w:pPr>
      <w:jc w:val="right"/>
    </w:pPr>
  </w:style>
  <w:style w:type="character" w:styleId="a9">
    <w:name w:val="Emphasis"/>
    <w:qFormat/>
    <w:rPr>
      <w:i/>
      <w:iCs/>
    </w:rPr>
  </w:style>
  <w:style w:type="character" w:styleId="aa">
    <w:name w:val="Strong"/>
    <w:qFormat/>
    <w:rPr>
      <w:b/>
      <w:bCs/>
    </w:rPr>
  </w:style>
  <w:style w:type="character" w:styleId="ab">
    <w:name w:val="Hyperlink"/>
    <w:semiHidden/>
    <w:rPr>
      <w:color w:val="0000FF"/>
      <w:u w:val="single"/>
    </w:rPr>
  </w:style>
  <w:style w:type="character" w:styleId="ac">
    <w:name w:val="FollowedHyperlink"/>
    <w:semiHidden/>
    <w:rPr>
      <w:color w:val="800080"/>
      <w:u w:val="single"/>
    </w:rPr>
  </w:style>
  <w:style w:type="paragraph" w:styleId="ad">
    <w:name w:val="header"/>
    <w:basedOn w:val="a"/>
    <w:semiHidden/>
    <w:pPr>
      <w:tabs>
        <w:tab w:val="center" w:pos="4252"/>
        <w:tab w:val="right" w:pos="8504"/>
      </w:tabs>
      <w:snapToGrid w:val="0"/>
    </w:pPr>
  </w:style>
  <w:style w:type="paragraph" w:styleId="ae">
    <w:name w:val="Balloon Text"/>
    <w:basedOn w:val="a"/>
    <w:link w:val="af"/>
    <w:uiPriority w:val="99"/>
    <w:semiHidden/>
    <w:unhideWhenUsed/>
    <w:rsid w:val="00DD713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D7130"/>
    <w:rPr>
      <w:rFonts w:asciiTheme="majorHAnsi" w:eastAsiaTheme="majorEastAsia" w:hAnsiTheme="majorHAnsi" w:cstheme="majorBidi"/>
      <w:color w:val="000000"/>
      <w:sz w:val="18"/>
      <w:szCs w:val="18"/>
    </w:rPr>
  </w:style>
  <w:style w:type="paragraph" w:styleId="af0">
    <w:name w:val="List Paragraph"/>
    <w:basedOn w:val="a"/>
    <w:uiPriority w:val="34"/>
    <w:qFormat/>
    <w:rsid w:val="00FB1A39"/>
    <w:pPr>
      <w:ind w:leftChars="400" w:left="840"/>
    </w:pPr>
  </w:style>
  <w:style w:type="paragraph" w:styleId="af1">
    <w:name w:val="Date"/>
    <w:basedOn w:val="a"/>
    <w:next w:val="a"/>
    <w:link w:val="af2"/>
    <w:uiPriority w:val="99"/>
    <w:semiHidden/>
    <w:unhideWhenUsed/>
    <w:rsid w:val="00EE532D"/>
  </w:style>
  <w:style w:type="character" w:customStyle="1" w:styleId="af2">
    <w:name w:val="日付 (文字)"/>
    <w:basedOn w:val="a0"/>
    <w:link w:val="af1"/>
    <w:uiPriority w:val="99"/>
    <w:semiHidden/>
    <w:rsid w:val="00EE532D"/>
    <w:rPr>
      <w:rFonts w:ascii="ＭＳ 明朝"/>
      <w:color w:val="000000"/>
      <w:sz w:val="24"/>
      <w:szCs w:val="24"/>
    </w:rPr>
  </w:style>
  <w:style w:type="table" w:styleId="af3">
    <w:name w:val="Table Grid"/>
    <w:basedOn w:val="a1"/>
    <w:uiPriority w:val="39"/>
    <w:rsid w:val="009439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22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741</Words>
  <Characters>202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路外駐車場</vt:lpstr>
      <vt:lpstr>路外駐車場</vt:lpstr>
    </vt:vector>
  </TitlesOfParts>
  <Company>高槻市</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路外駐車場</dc:title>
  <dc:subject/>
  <dc:creator>hitachi01</dc:creator>
  <cp:keywords/>
  <dc:description/>
  <cp:lastModifiedBy>高槻市</cp:lastModifiedBy>
  <cp:revision>6</cp:revision>
  <cp:lastPrinted>2023-03-22T06:23:00Z</cp:lastPrinted>
  <dcterms:created xsi:type="dcterms:W3CDTF">2023-03-27T00:17:00Z</dcterms:created>
  <dcterms:modified xsi:type="dcterms:W3CDTF">2026-08-04T02:59:00Z</dcterms:modified>
</cp:coreProperties>
</file>